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69E4" w14:textId="192CF3DC" w:rsidR="00BE4D64" w:rsidRDefault="00BE4D64" w:rsidP="00BE4D64">
      <w:pPr>
        <w:tabs>
          <w:tab w:val="left" w:pos="5954"/>
          <w:tab w:val="left" w:pos="7371"/>
        </w:tabs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10B599E7" w14:textId="77777777" w:rsidR="00BE4D64" w:rsidRDefault="00BE4D64" w:rsidP="00BE4D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1DDDDC7" w14:textId="77777777" w:rsidR="00BE4D64" w:rsidRDefault="00BE4D64" w:rsidP="00BE4D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6B579" wp14:editId="0EBCD38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676400" cy="771525"/>
            <wp:effectExtent l="0" t="0" r="0" b="9525"/>
            <wp:wrapSquare wrapText="bothSides"/>
            <wp:docPr id="2" name="Image 2" descr="Drapeau du Sénég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1F13C" w14:textId="77777777" w:rsidR="00BE4D64" w:rsidRDefault="00BE4D64" w:rsidP="00BE4D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14E071C0" w14:textId="77777777" w:rsidR="00BE4D64" w:rsidRDefault="00BE4D64" w:rsidP="00BE4D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1789C42" w14:textId="77777777" w:rsidR="00BE4D64" w:rsidRDefault="00BE4D64" w:rsidP="00BE4D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B0F4AB9" w14:textId="77777777" w:rsidR="00BE4D64" w:rsidRPr="00D05CF2" w:rsidRDefault="00BE4D64" w:rsidP="00BE4D64">
      <w:pPr>
        <w:tabs>
          <w:tab w:val="left" w:pos="853"/>
        </w:tabs>
        <w:jc w:val="center"/>
        <w:rPr>
          <w:rFonts w:ascii="Arial" w:hAnsi="Arial" w:cs="Arial"/>
          <w:sz w:val="36"/>
          <w:szCs w:val="36"/>
        </w:rPr>
      </w:pPr>
      <w:r w:rsidRPr="00D05CF2">
        <w:rPr>
          <w:rFonts w:ascii="Arial" w:hAnsi="Arial" w:cs="Arial"/>
          <w:b/>
          <w:sz w:val="36"/>
          <w:szCs w:val="36"/>
          <w:u w:val="single"/>
        </w:rPr>
        <w:t>REPUBLIQUE DU SENEGAL</w:t>
      </w:r>
    </w:p>
    <w:p w14:paraId="64B25E44" w14:textId="77777777" w:rsidR="00BE4D64" w:rsidRPr="00D05CF2" w:rsidRDefault="00BE4D64" w:rsidP="00BE4D64">
      <w:pPr>
        <w:tabs>
          <w:tab w:val="left" w:pos="853"/>
        </w:tabs>
        <w:jc w:val="center"/>
        <w:rPr>
          <w:rFonts w:ascii="Arial" w:hAnsi="Arial" w:cs="Arial"/>
          <w:sz w:val="28"/>
          <w:szCs w:val="28"/>
        </w:rPr>
      </w:pPr>
      <w:r w:rsidRPr="00D05CF2">
        <w:rPr>
          <w:rFonts w:ascii="Arial" w:hAnsi="Arial" w:cs="Arial"/>
          <w:sz w:val="28"/>
          <w:szCs w:val="28"/>
        </w:rPr>
        <w:t>MINISTERE DES FORCES ARMEES</w:t>
      </w:r>
    </w:p>
    <w:p w14:paraId="29D751D9" w14:textId="77777777" w:rsidR="00BE4D64" w:rsidRPr="00742473" w:rsidRDefault="00BE4D64" w:rsidP="00BE4D64">
      <w:pPr>
        <w:tabs>
          <w:tab w:val="left" w:pos="3262"/>
        </w:tabs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D0AA8BE" wp14:editId="1CF879A9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1145540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473">
        <w:rPr>
          <w:sz w:val="36"/>
          <w:szCs w:val="36"/>
        </w:rPr>
        <w:t xml:space="preserve">                          </w:t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  <w:t xml:space="preserve">                                   </w:t>
      </w:r>
      <w:r w:rsidRPr="00742473">
        <w:rPr>
          <w:sz w:val="36"/>
          <w:szCs w:val="36"/>
        </w:rPr>
        <w:tab/>
        <w:t xml:space="preserve"> </w:t>
      </w:r>
    </w:p>
    <w:p w14:paraId="446BCCA5" w14:textId="77777777" w:rsidR="00BE4D64" w:rsidRPr="00742473" w:rsidRDefault="00BE4D64" w:rsidP="00BE4D64">
      <w:pPr>
        <w:keepNext/>
        <w:ind w:firstLine="708"/>
        <w:outlineLvl w:val="0"/>
        <w:rPr>
          <w:b/>
          <w:sz w:val="36"/>
          <w:szCs w:val="36"/>
          <w:u w:val="single"/>
        </w:rPr>
      </w:pPr>
    </w:p>
    <w:p w14:paraId="52D2D767" w14:textId="77777777" w:rsidR="00BE4D64" w:rsidRDefault="00BE4D64" w:rsidP="00242FFE">
      <w:pPr>
        <w:tabs>
          <w:tab w:val="left" w:pos="5954"/>
          <w:tab w:val="left" w:pos="7371"/>
        </w:tabs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1FE07246" w14:textId="06B2B1C1" w:rsidR="00BE4D64" w:rsidRDefault="00BE4D64" w:rsidP="00BE4D64">
      <w:pPr>
        <w:tabs>
          <w:tab w:val="left" w:pos="5954"/>
          <w:tab w:val="left" w:pos="7371"/>
        </w:tabs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1059F61C" w14:textId="77777777" w:rsidR="00BE4D64" w:rsidRDefault="00BE4D64" w:rsidP="00BE4D64">
      <w:pPr>
        <w:tabs>
          <w:tab w:val="left" w:pos="5954"/>
          <w:tab w:val="left" w:pos="7371"/>
        </w:tabs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260F3EC" w14:textId="77777777" w:rsidR="00BE4D64" w:rsidRDefault="00BE4D64" w:rsidP="00242FFE">
      <w:pPr>
        <w:tabs>
          <w:tab w:val="left" w:pos="5954"/>
          <w:tab w:val="left" w:pos="7371"/>
        </w:tabs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6ACBFD2" w14:textId="0DB636CC" w:rsidR="00437B88" w:rsidRPr="00BE4D64" w:rsidRDefault="005539E7" w:rsidP="00242FFE">
      <w:pPr>
        <w:tabs>
          <w:tab w:val="left" w:pos="5954"/>
          <w:tab w:val="left" w:pos="7371"/>
        </w:tabs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ALLOCUTION </w:t>
      </w:r>
      <w:r w:rsidR="00BE4D64" w:rsidRPr="00BE4D64">
        <w:rPr>
          <w:rFonts w:ascii="Arial" w:hAnsi="Arial" w:cs="Arial"/>
          <w:b/>
          <w:color w:val="000000" w:themeColor="text1"/>
          <w:sz w:val="36"/>
          <w:szCs w:val="36"/>
        </w:rPr>
        <w:t>DE MONSIEUR SIDIKI KABA,</w:t>
      </w:r>
      <w:r w:rsidR="00846292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 MINISTRE DES FORCES ARMEES </w:t>
      </w:r>
    </w:p>
    <w:p w14:paraId="5F54F389" w14:textId="77777777" w:rsidR="00BE4D64" w:rsidRPr="00BE4D64" w:rsidRDefault="00BE4D64" w:rsidP="00242FFE">
      <w:pPr>
        <w:tabs>
          <w:tab w:val="left" w:pos="5954"/>
          <w:tab w:val="left" w:pos="7371"/>
        </w:tabs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E4D64">
        <w:rPr>
          <w:rFonts w:ascii="Arial" w:hAnsi="Arial" w:cs="Arial"/>
          <w:b/>
          <w:color w:val="000000" w:themeColor="text1"/>
          <w:sz w:val="36"/>
          <w:szCs w:val="36"/>
        </w:rPr>
        <w:t>A</w:t>
      </w:r>
    </w:p>
    <w:p w14:paraId="6C47B92C" w14:textId="59CC7B8A" w:rsidR="007468D9" w:rsidRPr="00BE4D64" w:rsidRDefault="00BE4D64" w:rsidP="00242FFE">
      <w:pPr>
        <w:tabs>
          <w:tab w:val="left" w:pos="5954"/>
          <w:tab w:val="left" w:pos="7371"/>
        </w:tabs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E4D64">
        <w:rPr>
          <w:rFonts w:ascii="Arial" w:hAnsi="Arial" w:cs="Arial"/>
          <w:b/>
          <w:color w:val="000000" w:themeColor="text1"/>
          <w:sz w:val="36"/>
          <w:szCs w:val="36"/>
        </w:rPr>
        <w:t>L’OCCASION DE</w:t>
      </w:r>
      <w:r w:rsidR="005539E7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 LA </w:t>
      </w:r>
      <w:r w:rsidR="00E24CD4" w:rsidRPr="00BE4D64">
        <w:rPr>
          <w:rFonts w:ascii="Arial" w:hAnsi="Arial" w:cs="Arial"/>
          <w:b/>
          <w:color w:val="000000" w:themeColor="text1"/>
          <w:sz w:val="36"/>
          <w:szCs w:val="36"/>
        </w:rPr>
        <w:t>3</w:t>
      </w:r>
      <w:r w:rsidR="00437B88" w:rsidRPr="00BE4D64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>e</w:t>
      </w:r>
      <w:r w:rsidR="00437B88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846292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EDITION DE LA </w:t>
      </w:r>
      <w:r w:rsidR="005539E7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JOURNEE </w:t>
      </w:r>
      <w:r w:rsidR="00846292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DE </w:t>
      </w:r>
      <w:r w:rsidR="00CF030A" w:rsidRPr="00BE4D64">
        <w:rPr>
          <w:rFonts w:ascii="Arial" w:hAnsi="Arial" w:cs="Arial"/>
          <w:b/>
          <w:color w:val="000000" w:themeColor="text1"/>
          <w:sz w:val="36"/>
          <w:szCs w:val="36"/>
        </w:rPr>
        <w:t xml:space="preserve">LA </w:t>
      </w:r>
      <w:r w:rsidR="00846292" w:rsidRPr="00BE4D64">
        <w:rPr>
          <w:rFonts w:ascii="Arial" w:hAnsi="Arial" w:cs="Arial"/>
          <w:b/>
          <w:color w:val="000000" w:themeColor="text1"/>
          <w:sz w:val="36"/>
          <w:szCs w:val="36"/>
        </w:rPr>
        <w:t>SOLIDARITE</w:t>
      </w:r>
    </w:p>
    <w:p w14:paraId="1697BDAE" w14:textId="2AAECD49" w:rsidR="007468D9" w:rsidRPr="00BE4D64" w:rsidRDefault="007468D9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36"/>
          <w:szCs w:val="36"/>
        </w:rPr>
      </w:pPr>
    </w:p>
    <w:p w14:paraId="0F062444" w14:textId="5ECCE230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750E41F9" w14:textId="49DE6204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7362FE27" w14:textId="56E4977F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1A94C42C" w14:textId="1B55AC89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40C8BA3E" w14:textId="09144DD6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6AFACB1A" w14:textId="02D02E7B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0793DB63" w14:textId="1B84A938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4B5C9698" w14:textId="56C29C75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02F92A72" w14:textId="253CB77A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255792F9" w14:textId="1BEAB798" w:rsidR="00BE4D64" w:rsidRDefault="00BE4D64" w:rsidP="00242FFE">
      <w:pPr>
        <w:tabs>
          <w:tab w:val="left" w:pos="5954"/>
          <w:tab w:val="left" w:pos="7371"/>
        </w:tabs>
        <w:spacing w:after="0" w:line="360" w:lineRule="auto"/>
        <w:jc w:val="center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1573668E" w14:textId="75D4BCED" w:rsidR="00BE4D64" w:rsidRPr="00BE4D64" w:rsidRDefault="00AC0ECD" w:rsidP="00BE4D64">
      <w:pPr>
        <w:tabs>
          <w:tab w:val="left" w:pos="5954"/>
          <w:tab w:val="left" w:pos="737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Cercle Mess des o</w:t>
      </w:r>
      <w:r w:rsidR="00BE4D64" w:rsidRPr="00BE4D64">
        <w:rPr>
          <w:rFonts w:ascii="Arial" w:hAnsi="Arial" w:cs="Arial"/>
          <w:b/>
          <w:color w:val="000000" w:themeColor="text1"/>
          <w:sz w:val="24"/>
          <w:szCs w:val="24"/>
        </w:rPr>
        <w:t xml:space="preserve">fficiers, colonel Emmanuel GOMIS </w:t>
      </w:r>
    </w:p>
    <w:p w14:paraId="1691F253" w14:textId="7C2E1EBB" w:rsidR="00BE4D64" w:rsidRPr="00BE4D64" w:rsidRDefault="00BE4D64" w:rsidP="00BE4D64">
      <w:pPr>
        <w:tabs>
          <w:tab w:val="left" w:pos="5954"/>
          <w:tab w:val="left" w:pos="737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4D64">
        <w:rPr>
          <w:rFonts w:ascii="Arial" w:hAnsi="Arial" w:cs="Arial"/>
          <w:b/>
          <w:color w:val="000000" w:themeColor="text1"/>
          <w:sz w:val="24"/>
          <w:szCs w:val="24"/>
        </w:rPr>
        <w:t>Vendredi, 27 janvier 2023</w:t>
      </w:r>
    </w:p>
    <w:p w14:paraId="060D79DE" w14:textId="75A7B298" w:rsidR="00BE4D64" w:rsidRPr="00C965FC" w:rsidRDefault="00BE4D64" w:rsidP="00BE4D64">
      <w:pPr>
        <w:tabs>
          <w:tab w:val="left" w:pos="5954"/>
          <w:tab w:val="left" w:pos="7371"/>
        </w:tabs>
        <w:spacing w:after="0" w:line="360" w:lineRule="auto"/>
        <w:rPr>
          <w:rFonts w:ascii="Bahnschrift" w:hAnsi="Bahnschrift" w:cs="Arial"/>
          <w:b/>
          <w:color w:val="000000" w:themeColor="text1"/>
          <w:sz w:val="24"/>
          <w:szCs w:val="24"/>
          <w:u w:val="single"/>
        </w:rPr>
      </w:pPr>
    </w:p>
    <w:p w14:paraId="176D0368" w14:textId="2CF1DC16" w:rsidR="00BE4D64" w:rsidRPr="00BE4D64" w:rsidRDefault="00846292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lastRenderedPageBreak/>
        <w:t>Monsieur le général de corps d’armée, Chef d'Etat-major général des Armées ;</w:t>
      </w:r>
    </w:p>
    <w:p w14:paraId="55950072" w14:textId="77777777" w:rsidR="00BE4D64" w:rsidRPr="00BE4D64" w:rsidRDefault="00BE4D64" w:rsidP="00BE4D64">
      <w:pPr>
        <w:pStyle w:val="Paragraphedeliste"/>
        <w:spacing w:after="0"/>
        <w:ind w:left="862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</w:p>
    <w:p w14:paraId="243367A8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 xml:space="preserve">Monsieur le général de </w:t>
      </w:r>
      <w:r w:rsidR="00D56894"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corps d’armée</w:t>
      </w: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, Haut-commandant de la Gendarmerie nationale et Directeur de la Justice militaire ;</w:t>
      </w:r>
    </w:p>
    <w:p w14:paraId="5B10A9DE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0370A225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Messieurs les Officiers généraux ;</w:t>
      </w:r>
    </w:p>
    <w:p w14:paraId="6C3CC4CF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4058C1E0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Monsieur le Président du Conseil d’administration de la Fondation des invalides et mutilés militaires ;</w:t>
      </w:r>
    </w:p>
    <w:p w14:paraId="51190062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56893392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Messieurs les Colonels, directeurs de service ;</w:t>
      </w:r>
    </w:p>
    <w:p w14:paraId="3DFE7E2F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34F08DA3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Monsieur le Colonel, commandant la Zone militaire n°</w:t>
      </w:r>
      <w:r w:rsidR="001D5F96"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1 ;</w:t>
      </w:r>
    </w:p>
    <w:p w14:paraId="36F01B4D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2C880966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Officiers, sous-officiers, militaires du rang, personnel civil des armées ;</w:t>
      </w:r>
    </w:p>
    <w:p w14:paraId="079CDF95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4654291F" w14:textId="77777777" w:rsidR="00BE4D64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 xml:space="preserve">Mesdames, Messieurs ; </w:t>
      </w:r>
    </w:p>
    <w:p w14:paraId="1E3DB650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3BAD5344" w14:textId="77777777" w:rsidR="00BE4D64" w:rsidRPr="00BE4D64" w:rsidRDefault="00BE4D64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C</w:t>
      </w:r>
      <w:r w:rsidR="00F273D7"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hers partenaires des Armées</w:t>
      </w:r>
      <w:r w:rsidR="001D5F96"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 ;</w:t>
      </w:r>
    </w:p>
    <w:p w14:paraId="3C07366F" w14:textId="77777777" w:rsidR="00BE4D64" w:rsidRPr="00BE4D64" w:rsidRDefault="00BE4D64" w:rsidP="00BE4D64">
      <w:pPr>
        <w:pStyle w:val="Paragraphedeliste"/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</w:pPr>
    </w:p>
    <w:p w14:paraId="71658543" w14:textId="1A22C4A5" w:rsidR="005539E7" w:rsidRPr="00BE4D64" w:rsidRDefault="00F273D7" w:rsidP="00BE4D64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Honorables invités.</w:t>
      </w:r>
    </w:p>
    <w:p w14:paraId="42DEAEC1" w14:textId="3F0E7A18" w:rsidR="00BE4D64" w:rsidRPr="00C92C1E" w:rsidRDefault="00BE4D64" w:rsidP="00C92C1E">
      <w:pPr>
        <w:spacing w:after="0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</w:p>
    <w:p w14:paraId="36659D97" w14:textId="77777777" w:rsidR="00F2662D" w:rsidRDefault="00166CB7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>C’est avec un immense plaisir et une grande émotion que je</w:t>
      </w:r>
      <w:r w:rsidR="00BE4D64">
        <w:rPr>
          <w:rFonts w:ascii="Arial" w:hAnsi="Arial" w:cs="Arial"/>
          <w:color w:val="000000" w:themeColor="text1"/>
          <w:sz w:val="32"/>
          <w:szCs w:val="32"/>
        </w:rPr>
        <w:t xml:space="preserve"> viens </w:t>
      </w:r>
      <w:r w:rsidR="00BE4D64" w:rsidRPr="00BE4D64">
        <w:rPr>
          <w:rFonts w:ascii="Arial" w:hAnsi="Arial" w:cs="Arial"/>
          <w:color w:val="000000" w:themeColor="text1"/>
          <w:sz w:val="32"/>
          <w:szCs w:val="32"/>
        </w:rPr>
        <w:t>présider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BE4D64">
        <w:rPr>
          <w:rFonts w:ascii="Arial" w:hAnsi="Arial" w:cs="Arial"/>
          <w:color w:val="000000" w:themeColor="text1"/>
          <w:sz w:val="32"/>
          <w:szCs w:val="32"/>
        </w:rPr>
        <w:t>ce matin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, la troisième édition de la 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J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ournée de solidarité, dédiée aux blessés et invalides militaires. </w:t>
      </w:r>
      <w:r w:rsidR="00F273D7" w:rsidRPr="00BE4D64">
        <w:rPr>
          <w:rFonts w:ascii="Arial" w:hAnsi="Arial" w:cs="Arial"/>
          <w:color w:val="000000" w:themeColor="text1"/>
          <w:sz w:val="32"/>
          <w:szCs w:val="32"/>
        </w:rPr>
        <w:t>Je rends grâce à Dieu de nous avoir accordé ce privilège, un an après la deuxième édition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F273D7" w:rsidRPr="00BE4D64">
        <w:rPr>
          <w:rFonts w:ascii="Arial" w:hAnsi="Arial" w:cs="Arial"/>
          <w:color w:val="000000" w:themeColor="text1"/>
          <w:sz w:val="32"/>
          <w:szCs w:val="32"/>
        </w:rPr>
        <w:t xml:space="preserve"> célébrée ici même au Cercle Mess des officiers, 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c</w:t>
      </w:r>
      <w:r w:rsidR="00F273D7" w:rsidRPr="00BE4D64">
        <w:rPr>
          <w:rFonts w:ascii="Arial" w:hAnsi="Arial" w:cs="Arial"/>
          <w:color w:val="000000" w:themeColor="text1"/>
          <w:sz w:val="32"/>
          <w:szCs w:val="32"/>
        </w:rPr>
        <w:t>olonel Em</w:t>
      </w:r>
      <w:r w:rsidR="00D56894" w:rsidRPr="00BE4D64">
        <w:rPr>
          <w:rFonts w:ascii="Arial" w:hAnsi="Arial" w:cs="Arial"/>
          <w:color w:val="000000" w:themeColor="text1"/>
          <w:sz w:val="32"/>
          <w:szCs w:val="32"/>
        </w:rPr>
        <w:t>m</w:t>
      </w:r>
      <w:r w:rsidR="00F273D7" w:rsidRPr="00BE4D64">
        <w:rPr>
          <w:rFonts w:ascii="Arial" w:hAnsi="Arial" w:cs="Arial"/>
          <w:color w:val="000000" w:themeColor="text1"/>
          <w:sz w:val="32"/>
          <w:szCs w:val="32"/>
        </w:rPr>
        <w:t>anuel GOMIS.</w:t>
      </w:r>
    </w:p>
    <w:p w14:paraId="7E4B2FB3" w14:textId="295992A0" w:rsidR="00F2662D" w:rsidRDefault="00F2662D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J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>e voudrais</w:t>
      </w:r>
      <w:r w:rsidR="00AC0ECD">
        <w:rPr>
          <w:rFonts w:ascii="Arial" w:hAnsi="Arial" w:cs="Arial"/>
          <w:color w:val="000000" w:themeColor="text1"/>
          <w:sz w:val="32"/>
          <w:szCs w:val="32"/>
        </w:rPr>
        <w:t>,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 à l’entame de mon propos</w:t>
      </w:r>
      <w:r w:rsidR="00AC0ECD">
        <w:rPr>
          <w:rFonts w:ascii="Arial" w:hAnsi="Arial" w:cs="Arial"/>
          <w:color w:val="000000" w:themeColor="text1"/>
          <w:sz w:val="32"/>
          <w:szCs w:val="32"/>
        </w:rPr>
        <w:t>,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 m’incliner pieusement devant la mémoire de nos illustres </w:t>
      </w:r>
      <w:proofErr w:type="spellStart"/>
      <w:r w:rsidR="00E24CD4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Jambaars</w:t>
      </w:r>
      <w:proofErr w:type="spellEnd"/>
      <w:r w:rsidR="00516A1B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,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t xml:space="preserve"> tombés aux champs </w:t>
      </w:r>
      <w:r w:rsidR="00E24CD4" w:rsidRPr="00BE4D64">
        <w:rPr>
          <w:rFonts w:ascii="Arial" w:hAnsi="Arial" w:cs="Arial"/>
          <w:color w:val="000000" w:themeColor="text1"/>
          <w:sz w:val="32"/>
          <w:szCs w:val="32"/>
        </w:rPr>
        <w:lastRenderedPageBreak/>
        <w:t>d’honneur</w:t>
      </w:r>
      <w:r w:rsidR="008E5B4E" w:rsidRPr="00BE4D64">
        <w:rPr>
          <w:rFonts w:ascii="Arial" w:hAnsi="Arial" w:cs="Arial"/>
          <w:color w:val="000000" w:themeColor="text1"/>
          <w:sz w:val="32"/>
          <w:szCs w:val="32"/>
        </w:rPr>
        <w:t>. Leurs sacrifices nous rappellent le devoir qui nous incombe de préserver la coexistence pacifique qui cimente notre Nation.</w:t>
      </w:r>
    </w:p>
    <w:p w14:paraId="0CCF934E" w14:textId="4828CD5D" w:rsidR="00173DE3" w:rsidRDefault="00F2662D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8E5B4E" w:rsidRPr="00BE4D64">
        <w:rPr>
          <w:rFonts w:ascii="Arial" w:hAnsi="Arial" w:cs="Arial"/>
          <w:color w:val="000000" w:themeColor="text1"/>
          <w:sz w:val="32"/>
          <w:szCs w:val="32"/>
        </w:rPr>
        <w:t xml:space="preserve">A nos blessés et malades alités, j’exprime notre solidarité, tout en leur souhaitant un prompt rétablissement et un retour rapide à leurs fonctions et activités. </w:t>
      </w:r>
    </w:p>
    <w:p w14:paraId="39F08E50" w14:textId="77777777" w:rsidR="00C92C1E" w:rsidRDefault="00C92C1E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  <w:t>C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>ette Journée de haute portée sociale, s’inscrit e</w:t>
      </w:r>
      <w:r>
        <w:rPr>
          <w:rFonts w:ascii="Arial" w:hAnsi="Arial" w:cs="Arial"/>
          <w:color w:val="000000" w:themeColor="text1"/>
          <w:sz w:val="32"/>
          <w:szCs w:val="32"/>
        </w:rPr>
        <w:t>n droite ligne de la vision de S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on Excellence Monsieur </w:t>
      </w:r>
      <w:proofErr w:type="spellStart"/>
      <w:r w:rsidRPr="00BE4D64">
        <w:rPr>
          <w:rFonts w:ascii="Arial" w:hAnsi="Arial" w:cs="Arial"/>
          <w:color w:val="000000" w:themeColor="text1"/>
          <w:sz w:val="32"/>
          <w:szCs w:val="32"/>
        </w:rPr>
        <w:t>Macky</w:t>
      </w:r>
      <w:proofErr w:type="spellEnd"/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 SALL, Président de la République et Chef suprême des Armées, qui porte une attention particulière à la condition militaire. </w:t>
      </w:r>
    </w:p>
    <w:p w14:paraId="631C01B0" w14:textId="2DFD479C" w:rsidR="00C92C1E" w:rsidRDefault="00C92C1E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Les décorations auxquelles il procède à chacune des grandes cérémonies militaires ainsi que les actes qu’il a déjà pris au profit des invalides, des blessés en opérations et des familles de militaires disparus, illustrent parfaitement sa volonté de témoigner la reconnaissance de la Nation à l’endroit des femmes et des hommes des Armées, pour leur engagement et leur sacrifice. </w:t>
      </w:r>
    </w:p>
    <w:p w14:paraId="605B5595" w14:textId="77564E38" w:rsidR="00C92C1E" w:rsidRPr="00BE4D64" w:rsidRDefault="00C92C1E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A l’évidence, à ceux qui ont choisi ce métier hors norme, la Nation doit aussi </w:t>
      </w:r>
      <w:r w:rsidR="00AC0ECD">
        <w:rPr>
          <w:rFonts w:ascii="Arial" w:hAnsi="Arial" w:cs="Arial"/>
          <w:color w:val="000000" w:themeColor="text1"/>
          <w:sz w:val="32"/>
          <w:szCs w:val="32"/>
        </w:rPr>
        <w:t xml:space="preserve">leur 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>assurer un accompagnement social adapté et renforcé.</w:t>
      </w:r>
    </w:p>
    <w:p w14:paraId="5A664A07" w14:textId="53B7B14A" w:rsidR="00F2662D" w:rsidRDefault="00015FB3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DD77EC">
        <w:rPr>
          <w:rFonts w:ascii="Arial" w:hAnsi="Arial" w:cs="Arial"/>
          <w:color w:val="000000" w:themeColor="text1"/>
          <w:sz w:val="32"/>
          <w:szCs w:val="32"/>
        </w:rPr>
        <w:t>A ce titre</w:t>
      </w:r>
      <w:r w:rsidR="00C92C1E">
        <w:rPr>
          <w:rFonts w:ascii="Arial" w:hAnsi="Arial" w:cs="Arial"/>
          <w:color w:val="000000" w:themeColor="text1"/>
          <w:sz w:val="32"/>
          <w:szCs w:val="32"/>
        </w:rPr>
        <w:t>, j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e félicite les 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A</w:t>
      </w:r>
      <w:r w:rsidR="00173DE3" w:rsidRPr="00BE4D64">
        <w:rPr>
          <w:rFonts w:ascii="Arial" w:hAnsi="Arial" w:cs="Arial"/>
          <w:color w:val="000000" w:themeColor="text1"/>
          <w:sz w:val="32"/>
          <w:szCs w:val="32"/>
        </w:rPr>
        <w:t>rmées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92C1E">
        <w:rPr>
          <w:rFonts w:ascii="Arial" w:hAnsi="Arial" w:cs="Arial"/>
          <w:color w:val="000000" w:themeColor="text1"/>
          <w:sz w:val="32"/>
          <w:szCs w:val="32"/>
        </w:rPr>
        <w:t xml:space="preserve">pour </w:t>
      </w:r>
      <w:r w:rsidR="00173DE3" w:rsidRPr="00BE4D64">
        <w:rPr>
          <w:rFonts w:ascii="Arial" w:hAnsi="Arial" w:cs="Arial"/>
          <w:color w:val="000000" w:themeColor="text1"/>
          <w:sz w:val="32"/>
          <w:szCs w:val="32"/>
        </w:rPr>
        <w:t>la pérennisation de cette activité altru</w:t>
      </w:r>
      <w:r w:rsidR="00F2662D">
        <w:rPr>
          <w:rFonts w:ascii="Arial" w:hAnsi="Arial" w:cs="Arial"/>
          <w:color w:val="000000" w:themeColor="text1"/>
          <w:sz w:val="32"/>
          <w:szCs w:val="32"/>
        </w:rPr>
        <w:t>iste, désormais inscrite dans l’agenda</w:t>
      </w:r>
      <w:r w:rsidR="0019559E" w:rsidRPr="00BE4D64">
        <w:rPr>
          <w:rFonts w:ascii="Arial" w:hAnsi="Arial" w:cs="Arial"/>
          <w:color w:val="000000" w:themeColor="text1"/>
          <w:sz w:val="32"/>
          <w:szCs w:val="32"/>
        </w:rPr>
        <w:t xml:space="preserve"> des activités majeures</w:t>
      </w:r>
      <w:r w:rsidR="00935439" w:rsidRPr="00BE4D64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2AF3A89" w14:textId="11D8AB5B" w:rsidR="00C92C1E" w:rsidRDefault="00F2662D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DD77EC">
        <w:rPr>
          <w:rFonts w:ascii="Arial" w:hAnsi="Arial" w:cs="Arial"/>
          <w:color w:val="000000" w:themeColor="text1"/>
          <w:sz w:val="32"/>
          <w:szCs w:val="32"/>
        </w:rPr>
        <w:t>En effet, c</w:t>
      </w:r>
      <w:r w:rsidR="00935439" w:rsidRPr="00BE4D64">
        <w:rPr>
          <w:rFonts w:ascii="Arial" w:hAnsi="Arial" w:cs="Arial"/>
          <w:color w:val="000000" w:themeColor="text1"/>
          <w:sz w:val="32"/>
          <w:szCs w:val="32"/>
        </w:rPr>
        <w:t>ette j</w:t>
      </w:r>
      <w:r w:rsidR="00173DE3" w:rsidRPr="00BE4D64">
        <w:rPr>
          <w:rFonts w:ascii="Arial" w:hAnsi="Arial" w:cs="Arial"/>
          <w:color w:val="000000" w:themeColor="text1"/>
          <w:sz w:val="32"/>
          <w:szCs w:val="32"/>
        </w:rPr>
        <w:t>ournée atteste de l’importance qu’elles accordent à la dimension humaine du commandement. Il</w:t>
      </w:r>
      <w:r w:rsidR="00015FB3" w:rsidRPr="00BE4D64">
        <w:rPr>
          <w:rFonts w:ascii="Arial" w:hAnsi="Arial" w:cs="Arial"/>
          <w:color w:val="000000" w:themeColor="text1"/>
          <w:sz w:val="32"/>
          <w:szCs w:val="32"/>
        </w:rPr>
        <w:t xml:space="preserve"> ne pouvait en être autrement</w:t>
      </w:r>
      <w:r w:rsidR="00437B88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015FB3" w:rsidRPr="00BE4D64">
        <w:rPr>
          <w:rFonts w:ascii="Arial" w:hAnsi="Arial" w:cs="Arial"/>
          <w:color w:val="000000" w:themeColor="text1"/>
          <w:sz w:val="32"/>
          <w:szCs w:val="32"/>
        </w:rPr>
        <w:t xml:space="preserve"> car </w:t>
      </w:r>
      <w:r w:rsidR="00D0460F" w:rsidRPr="00BE4D64">
        <w:rPr>
          <w:rFonts w:ascii="Arial" w:hAnsi="Arial" w:cs="Arial"/>
          <w:color w:val="000000" w:themeColor="text1"/>
          <w:sz w:val="32"/>
          <w:szCs w:val="32"/>
        </w:rPr>
        <w:t xml:space="preserve">c’est au sein de l’institution militaire où </w:t>
      </w:r>
      <w:r w:rsidR="00015FB3" w:rsidRPr="00BE4D64">
        <w:rPr>
          <w:rFonts w:ascii="Arial" w:hAnsi="Arial" w:cs="Arial"/>
          <w:color w:val="000000" w:themeColor="text1"/>
          <w:sz w:val="32"/>
          <w:szCs w:val="32"/>
        </w:rPr>
        <w:t>l’</w:t>
      </w:r>
      <w:r w:rsidR="00173DE3" w:rsidRPr="00BE4D64">
        <w:rPr>
          <w:rFonts w:ascii="Arial" w:hAnsi="Arial" w:cs="Arial"/>
          <w:color w:val="000000" w:themeColor="text1"/>
          <w:sz w:val="32"/>
          <w:szCs w:val="32"/>
        </w:rPr>
        <w:t xml:space="preserve">on retrouve ce solide ancrage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aux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 vertus de cohésion et de camaraderie qui 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lastRenderedPageBreak/>
        <w:t>s’incarnent si bien dans l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>es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 notion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s de fraternité d’armes et d’esprit de corps. </w:t>
      </w:r>
    </w:p>
    <w:p w14:paraId="5CF14A26" w14:textId="037FE0C4" w:rsidR="001D5F96" w:rsidRPr="00BE4D64" w:rsidRDefault="00C92C1E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Ces </w:t>
      </w:r>
      <w:r w:rsidR="00B4321F" w:rsidRPr="00BE4D64">
        <w:rPr>
          <w:rFonts w:ascii="Arial" w:hAnsi="Arial" w:cs="Arial"/>
          <w:color w:val="000000" w:themeColor="text1"/>
          <w:sz w:val="32"/>
          <w:szCs w:val="32"/>
        </w:rPr>
        <w:t>valeurs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 qui cimentent les relations professionnelles entre militaires, favorise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nt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 également l’épanouissement </w:t>
      </w:r>
      <w:r w:rsidR="0019559E" w:rsidRPr="00BE4D64">
        <w:rPr>
          <w:rFonts w:ascii="Arial" w:hAnsi="Arial" w:cs="Arial"/>
          <w:color w:val="000000" w:themeColor="text1"/>
          <w:sz w:val="32"/>
          <w:szCs w:val="32"/>
        </w:rPr>
        <w:t xml:space="preserve">professionnel et la sécurité sociale 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du soldat.  </w:t>
      </w:r>
    </w:p>
    <w:p w14:paraId="6A00F5C4" w14:textId="77777777" w:rsidR="00C92C1E" w:rsidRPr="00C92C1E" w:rsidRDefault="004E7E23" w:rsidP="00C92C1E">
      <w:pPr>
        <w:pStyle w:val="Paragraphedeliste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C92C1E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Mesdames, Messieurs ;</w:t>
      </w:r>
    </w:p>
    <w:p w14:paraId="308D0392" w14:textId="3CF04E84" w:rsidR="009261B7" w:rsidRPr="00C92C1E" w:rsidRDefault="004E7E23" w:rsidP="00C92C1E">
      <w:pPr>
        <w:pStyle w:val="Paragraphedeliste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C92C1E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Honorables invités</w:t>
      </w:r>
      <w:r w:rsidR="00F2662D" w:rsidRPr="00C92C1E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.</w:t>
      </w:r>
      <w:r w:rsidRPr="00C92C1E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 xml:space="preserve"> </w:t>
      </w:r>
    </w:p>
    <w:p w14:paraId="578949FC" w14:textId="77777777" w:rsidR="00D93902" w:rsidRDefault="00E93355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9261B7" w:rsidRPr="00BE4D64">
        <w:rPr>
          <w:rFonts w:ascii="Arial" w:hAnsi="Arial" w:cs="Arial"/>
          <w:color w:val="000000" w:themeColor="text1"/>
          <w:sz w:val="32"/>
          <w:szCs w:val="32"/>
        </w:rPr>
        <w:t xml:space="preserve">Les militaires blessés et invalides sont les témoignages les plus vivaces 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>de la noblesse du métier militaire, mais aussi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 d</w:t>
      </w:r>
      <w:r w:rsidR="009261B7" w:rsidRPr="00BE4D64">
        <w:rPr>
          <w:rFonts w:ascii="Arial" w:hAnsi="Arial" w:cs="Arial"/>
          <w:color w:val="000000" w:themeColor="text1"/>
          <w:sz w:val="32"/>
          <w:szCs w:val="32"/>
        </w:rPr>
        <w:t xml:space="preserve">es risques inhérents à l’engagement </w:t>
      </w:r>
      <w:r w:rsidR="00853218" w:rsidRPr="00BE4D64">
        <w:rPr>
          <w:rFonts w:ascii="Arial" w:hAnsi="Arial" w:cs="Arial"/>
          <w:color w:val="000000" w:themeColor="text1"/>
          <w:sz w:val="32"/>
          <w:szCs w:val="32"/>
        </w:rPr>
        <w:t xml:space="preserve">sacerdotal </w:t>
      </w:r>
      <w:r w:rsidR="00F2662D">
        <w:rPr>
          <w:rFonts w:ascii="Arial" w:hAnsi="Arial" w:cs="Arial"/>
          <w:color w:val="000000" w:themeColor="text1"/>
          <w:sz w:val="32"/>
          <w:szCs w:val="32"/>
        </w:rPr>
        <w:t xml:space="preserve">du soldat. </w:t>
      </w:r>
    </w:p>
    <w:p w14:paraId="4AA82F0E" w14:textId="53D533B5" w:rsidR="00F2662D" w:rsidRDefault="00D93902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9261B7" w:rsidRPr="00BE4D64">
        <w:rPr>
          <w:rFonts w:ascii="Arial" w:hAnsi="Arial" w:cs="Arial"/>
          <w:color w:val="000000" w:themeColor="text1"/>
          <w:sz w:val="32"/>
          <w:szCs w:val="32"/>
        </w:rPr>
        <w:t>Ils nous rappellent également notre incroyable faculté de résilience individuelle et collective face aux épreuves du destin.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 Les soutenir 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est une exigence humaine qui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valorise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C06F08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in fine</w:t>
      </w:r>
      <w:r w:rsidR="00C06F08" w:rsidRPr="00BE4D64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9261B7" w:rsidRPr="00BE4D64">
        <w:rPr>
          <w:rFonts w:ascii="Arial" w:hAnsi="Arial" w:cs="Arial"/>
          <w:color w:val="000000" w:themeColor="text1"/>
          <w:sz w:val="32"/>
          <w:szCs w:val="32"/>
        </w:rPr>
        <w:t xml:space="preserve">le dévouement et l’esprit de sacrifice. </w:t>
      </w:r>
    </w:p>
    <w:p w14:paraId="018D7F34" w14:textId="77777777" w:rsidR="00D93902" w:rsidRDefault="00F2662D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Au-delà de nos morts et 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de nos blessés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, la Journée de </w:t>
      </w:r>
      <w:r w:rsidR="00D56894" w:rsidRPr="00BE4D64">
        <w:rPr>
          <w:rFonts w:ascii="Arial" w:hAnsi="Arial" w:cs="Arial"/>
          <w:color w:val="000000" w:themeColor="text1"/>
          <w:sz w:val="32"/>
          <w:szCs w:val="32"/>
        </w:rPr>
        <w:t xml:space="preserve">la 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s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>olidarité envoie un message fort à tou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s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 le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s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 personnel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s,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 puisqu’elle témoigne de la volonté du commandement de ne laisser personne au bord du chemin. </w:t>
      </w:r>
    </w:p>
    <w:p w14:paraId="317EC987" w14:textId="252BFD30" w:rsidR="00F273D7" w:rsidRPr="00BE4D64" w:rsidRDefault="00D93902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Je ne doute point que c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>ette célébration touchera profondément les militaires encore en activité, qui en tireront sans doute un supplément de force morale et de motivation dans l’exercice de leur métier si exigeant.</w:t>
      </w:r>
    </w:p>
    <w:p w14:paraId="3F8B0A3C" w14:textId="77777777" w:rsidR="00647729" w:rsidRDefault="00357F80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  <w:t xml:space="preserve">C’est le lieu </w:t>
      </w:r>
      <w:r w:rsidR="00647729">
        <w:rPr>
          <w:rFonts w:ascii="Arial" w:hAnsi="Arial" w:cs="Arial"/>
          <w:color w:val="000000" w:themeColor="text1"/>
          <w:sz w:val="32"/>
          <w:szCs w:val="32"/>
        </w:rPr>
        <w:t xml:space="preserve">pour moi 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de magnifier les importantes réalisations sociales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faites au profit des couches les plus vulnérables. </w:t>
      </w:r>
    </w:p>
    <w:p w14:paraId="17546EC1" w14:textId="786091DB" w:rsidR="001D5F96" w:rsidRPr="00BE4D64" w:rsidRDefault="0064772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lastRenderedPageBreak/>
        <w:tab/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Parmi celles-ci, on peut citer le f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onctionnement effectif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du centre </w:t>
      </w:r>
      <w:bookmarkStart w:id="0" w:name="_Hlk123630310"/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« </w:t>
      </w:r>
      <w:proofErr w:type="spellStart"/>
      <w:r w:rsidR="0027279C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Keur</w:t>
      </w:r>
      <w:proofErr w:type="spellEnd"/>
      <w:r w:rsidR="0027279C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27279C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Jambaar</w:t>
      </w:r>
      <w:proofErr w:type="spellEnd"/>
      <w:r w:rsidR="0027279C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Yi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 », </w:t>
      </w:r>
      <w:bookmarkEnd w:id="0"/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>lieu de transit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 qui 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offre un environnement meilleur à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l’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épanouissement physique et psychologique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des militaires blessés, 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tout en soulageant leurs familles.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>L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>a dotation d’un véhicule 4X4 double cabine</w:t>
      </w:r>
      <w:r>
        <w:rPr>
          <w:rFonts w:ascii="Arial" w:hAnsi="Arial" w:cs="Arial"/>
          <w:color w:val="000000" w:themeColor="text1"/>
          <w:sz w:val="32"/>
          <w:szCs w:val="32"/>
        </w:rPr>
        <w:t>,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56894" w:rsidRPr="00BE4D64">
        <w:rPr>
          <w:rFonts w:ascii="Arial" w:hAnsi="Arial" w:cs="Arial"/>
          <w:color w:val="000000" w:themeColor="text1"/>
          <w:sz w:val="32"/>
          <w:szCs w:val="32"/>
        </w:rPr>
        <w:t xml:space="preserve">à cette structure, </w:t>
      </w:r>
      <w:r w:rsidR="0027279C" w:rsidRPr="00BE4D64">
        <w:rPr>
          <w:rFonts w:ascii="Arial" w:hAnsi="Arial" w:cs="Arial"/>
          <w:color w:val="000000" w:themeColor="text1"/>
          <w:sz w:val="32"/>
          <w:szCs w:val="32"/>
        </w:rPr>
        <w:t xml:space="preserve">a même permis de </w:t>
      </w:r>
      <w:r w:rsidR="00E7437F" w:rsidRPr="00BE4D64">
        <w:rPr>
          <w:rFonts w:ascii="Arial" w:hAnsi="Arial" w:cs="Arial"/>
          <w:color w:val="000000" w:themeColor="text1"/>
          <w:sz w:val="32"/>
          <w:szCs w:val="32"/>
        </w:rPr>
        <w:t>renforcer la mobilité des pensionnaires.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F784CD5" w14:textId="78761FAF" w:rsidR="00647729" w:rsidRDefault="001D5F96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Je suis heureux et fier du dispositif inédit d’attribution de maisons de la COMICO aux familles de militaires disparus et de terrains à usage d’habitation, aux militaires blessés en opérations intérieures, dans le </w:t>
      </w:r>
      <w:r w:rsidR="00647729">
        <w:rPr>
          <w:rFonts w:ascii="Arial" w:hAnsi="Arial" w:cs="Arial"/>
          <w:color w:val="000000" w:themeColor="text1"/>
          <w:sz w:val="32"/>
          <w:szCs w:val="32"/>
        </w:rPr>
        <w:t>site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de la cité des </w:t>
      </w:r>
      <w:proofErr w:type="spellStart"/>
      <w:r w:rsidR="001769F4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Jambaars</w:t>
      </w:r>
      <w:proofErr w:type="spellEnd"/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07F2905E" w14:textId="76C01F9A" w:rsidR="00E7437F" w:rsidRPr="00BE4D64" w:rsidRDefault="0064772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La prise en charge intégrale de </w:t>
      </w:r>
      <w:r w:rsidR="00357F80" w:rsidRPr="00BE4D64">
        <w:rPr>
          <w:rFonts w:ascii="Arial" w:hAnsi="Arial" w:cs="Arial"/>
          <w:color w:val="000000" w:themeColor="text1"/>
          <w:sz w:val="32"/>
          <w:szCs w:val="32"/>
        </w:rPr>
        <w:t>prothèses de membres supérieurs au profit de militaires invalides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357F80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14DAB">
        <w:rPr>
          <w:rFonts w:ascii="Arial" w:hAnsi="Arial" w:cs="Arial"/>
          <w:color w:val="000000" w:themeColor="text1"/>
          <w:sz w:val="32"/>
          <w:szCs w:val="32"/>
        </w:rPr>
        <w:t>à la suite de</w:t>
      </w:r>
      <w:r w:rsidR="00357F80" w:rsidRPr="00BE4D64">
        <w:rPr>
          <w:rFonts w:ascii="Arial" w:hAnsi="Arial" w:cs="Arial"/>
          <w:color w:val="000000" w:themeColor="text1"/>
          <w:sz w:val="32"/>
          <w:szCs w:val="32"/>
        </w:rPr>
        <w:t xml:space="preserve"> blessures en opérations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et le </w:t>
      </w:r>
      <w:r w:rsidR="00357F80" w:rsidRPr="00BE4D64">
        <w:rPr>
          <w:rFonts w:ascii="Arial" w:hAnsi="Arial" w:cs="Arial"/>
          <w:color w:val="000000" w:themeColor="text1"/>
          <w:sz w:val="32"/>
          <w:szCs w:val="32"/>
        </w:rPr>
        <w:t>soutien régulier et multiforme apporté aux veuves et orphelins de familles militaires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constituent des mesures concrètes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prises récemment</w:t>
      </w:r>
      <w:r w:rsidR="00516A1B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dans le cadre de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la politique sociale </w:t>
      </w:r>
      <w:r w:rsidR="00D93902">
        <w:rPr>
          <w:rFonts w:ascii="Arial" w:hAnsi="Arial" w:cs="Arial"/>
          <w:color w:val="000000" w:themeColor="text1"/>
          <w:sz w:val="32"/>
          <w:szCs w:val="32"/>
        </w:rPr>
        <w:t>des Armées. Ils illustrent</w:t>
      </w:r>
      <w:r w:rsidR="001769F4" w:rsidRPr="00BE4D64">
        <w:rPr>
          <w:rFonts w:ascii="Arial" w:hAnsi="Arial" w:cs="Arial"/>
          <w:color w:val="000000" w:themeColor="text1"/>
          <w:sz w:val="32"/>
          <w:szCs w:val="32"/>
        </w:rPr>
        <w:t xml:space="preserve"> bien ce souci du social, indissociable de l’efficacité opérationnelle du soldat.</w:t>
      </w:r>
    </w:p>
    <w:p w14:paraId="4D511BE8" w14:textId="0DF33C35" w:rsidR="004E7E23" w:rsidRPr="00BE4D64" w:rsidRDefault="001769F4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  <w:t>Sous ce même registre, l’augmentation des pensions d’invalidité et de retraite, ainsi que l’opérationnalisation du système sécurisé de gestion des prestations médicales pour les invalides,</w:t>
      </w:r>
      <w:r w:rsidR="00647729">
        <w:rPr>
          <w:rFonts w:ascii="Arial" w:hAnsi="Arial" w:cs="Arial"/>
          <w:color w:val="000000" w:themeColor="text1"/>
          <w:sz w:val="32"/>
          <w:szCs w:val="32"/>
        </w:rPr>
        <w:t xml:space="preserve"> sont autant d’acquis, traduisant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47729">
        <w:rPr>
          <w:rFonts w:ascii="Arial" w:hAnsi="Arial" w:cs="Arial"/>
          <w:color w:val="000000" w:themeColor="text1"/>
          <w:sz w:val="32"/>
          <w:szCs w:val="32"/>
        </w:rPr>
        <w:t xml:space="preserve">incontestablement 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le dynamisme social des 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>A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>rmées.</w:t>
      </w:r>
    </w:p>
    <w:p w14:paraId="4822E44F" w14:textId="77777777" w:rsidR="00647729" w:rsidRDefault="00824CA0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  <w:t xml:space="preserve">Dans quelques instants, devant cette audience, nous procéderont à la remise de soutiens </w:t>
      </w:r>
      <w:r w:rsidR="00853218" w:rsidRPr="00BE4D64">
        <w:rPr>
          <w:rFonts w:ascii="Arial" w:hAnsi="Arial" w:cs="Arial"/>
          <w:color w:val="000000" w:themeColor="text1"/>
          <w:sz w:val="32"/>
          <w:szCs w:val="32"/>
        </w:rPr>
        <w:t>aux structures ou organisations regroupant des cibles militaires ou leurs familles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36F58C7F" w14:textId="77777777" w:rsidR="00647729" w:rsidRDefault="0064772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lastRenderedPageBreak/>
        <w:tab/>
      </w:r>
      <w:r w:rsidR="00824CA0" w:rsidRPr="00BE4D64">
        <w:rPr>
          <w:rFonts w:ascii="Arial" w:hAnsi="Arial" w:cs="Arial"/>
          <w:color w:val="000000" w:themeColor="text1"/>
          <w:sz w:val="32"/>
          <w:szCs w:val="32"/>
        </w:rPr>
        <w:t xml:space="preserve">Ces soutiens comprennent, entre autres, un véhicule 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de </w:t>
      </w:r>
      <w:r w:rsidR="00824CA0" w:rsidRPr="00BE4D64">
        <w:rPr>
          <w:rFonts w:ascii="Arial" w:hAnsi="Arial" w:cs="Arial"/>
          <w:color w:val="000000" w:themeColor="text1"/>
          <w:sz w:val="32"/>
          <w:szCs w:val="32"/>
        </w:rPr>
        <w:t xml:space="preserve">type 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VAN de dix (10) places pour « </w:t>
      </w:r>
      <w:proofErr w:type="spellStart"/>
      <w:r w:rsidR="001D5F96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Keur</w:t>
      </w:r>
      <w:proofErr w:type="spellEnd"/>
      <w:r w:rsidR="001D5F96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1D5F96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>Jambaar</w:t>
      </w:r>
      <w:proofErr w:type="spellEnd"/>
      <w:r w:rsidR="001D5F96" w:rsidRPr="00BE4D64">
        <w:rPr>
          <w:rFonts w:ascii="Arial" w:hAnsi="Arial" w:cs="Arial"/>
          <w:i/>
          <w:iCs/>
          <w:color w:val="000000" w:themeColor="text1"/>
          <w:sz w:val="32"/>
          <w:szCs w:val="32"/>
        </w:rPr>
        <w:t xml:space="preserve"> Yi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 »</w:t>
      </w:r>
      <w:r w:rsidR="0019559E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afin de </w:t>
      </w:r>
      <w:r w:rsidR="0019559E" w:rsidRPr="00BE4D64">
        <w:rPr>
          <w:rFonts w:ascii="Arial" w:hAnsi="Arial" w:cs="Arial"/>
          <w:color w:val="000000" w:themeColor="text1"/>
          <w:sz w:val="32"/>
          <w:szCs w:val="32"/>
        </w:rPr>
        <w:t>faciliter les déplacements des pensionnaires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, une maison COMICO et deux (02) terrains pour, respectivement, la famille d’un soldat décédé et </w:t>
      </w:r>
      <w:r w:rsidR="0019559E" w:rsidRPr="00BE4D64">
        <w:rPr>
          <w:rFonts w:ascii="Arial" w:hAnsi="Arial" w:cs="Arial"/>
          <w:color w:val="000000" w:themeColor="text1"/>
          <w:sz w:val="32"/>
          <w:szCs w:val="32"/>
        </w:rPr>
        <w:t>dix (10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) militaires blessés en opérations intérieures. </w:t>
      </w:r>
    </w:p>
    <w:p w14:paraId="53061334" w14:textId="1D60635B" w:rsidR="001D5F96" w:rsidRPr="00BE4D64" w:rsidRDefault="0064772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>La F</w:t>
      </w:r>
      <w:r w:rsidR="00BD7BD0">
        <w:rPr>
          <w:rFonts w:ascii="Arial" w:hAnsi="Arial" w:cs="Arial"/>
          <w:color w:val="000000" w:themeColor="text1"/>
          <w:sz w:val="32"/>
          <w:szCs w:val="32"/>
        </w:rPr>
        <w:t xml:space="preserve">édération des groupements et associations féminines de la famille militaire du Sénégal 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>recevra également vingt-cinq million</w:t>
      </w:r>
      <w:r w:rsidR="00C93F49">
        <w:rPr>
          <w:rFonts w:ascii="Arial" w:hAnsi="Arial" w:cs="Arial"/>
          <w:color w:val="000000" w:themeColor="text1"/>
          <w:sz w:val="32"/>
          <w:szCs w:val="32"/>
        </w:rPr>
        <w:t>s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 (25 000 000) </w:t>
      </w:r>
      <w:r w:rsidR="00D56894" w:rsidRPr="00BE4D64">
        <w:rPr>
          <w:rFonts w:ascii="Arial" w:hAnsi="Arial" w:cs="Arial"/>
          <w:color w:val="000000" w:themeColor="text1"/>
          <w:sz w:val="32"/>
          <w:szCs w:val="32"/>
        </w:rPr>
        <w:t xml:space="preserve">de francs CFA 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>pour le financement de projets pour dix-huit (18) bureaux fédéraux.</w:t>
      </w:r>
    </w:p>
    <w:p w14:paraId="48AB88A3" w14:textId="77777777" w:rsidR="00C93F49" w:rsidRPr="00C93F49" w:rsidRDefault="004E7E23" w:rsidP="00C93F49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C93F49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Mesdames, Messieurs ;</w:t>
      </w:r>
    </w:p>
    <w:p w14:paraId="364270C4" w14:textId="4606C98C" w:rsidR="00930FB0" w:rsidRPr="00C93F49" w:rsidRDefault="004E7E23" w:rsidP="00C93F49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bCs/>
          <w:iCs/>
          <w:snapToGrid w:val="0"/>
          <w:color w:val="000000" w:themeColor="text1"/>
          <w:sz w:val="32"/>
          <w:szCs w:val="32"/>
        </w:rPr>
      </w:pPr>
      <w:r w:rsidRPr="00C93F49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>Honorables invités</w:t>
      </w:r>
      <w:r w:rsidR="00C93F49">
        <w:rPr>
          <w:rFonts w:ascii="Arial" w:hAnsi="Arial" w:cs="Arial"/>
          <w:b/>
          <w:iCs/>
          <w:snapToGrid w:val="0"/>
          <w:color w:val="000000" w:themeColor="text1"/>
          <w:sz w:val="32"/>
          <w:szCs w:val="32"/>
        </w:rPr>
        <w:t xml:space="preserve">. </w:t>
      </w:r>
      <w:r w:rsidR="003B5414" w:rsidRPr="00C93F49">
        <w:rPr>
          <w:rFonts w:ascii="Arial" w:hAnsi="Arial" w:cs="Arial"/>
          <w:iCs/>
          <w:color w:val="000000" w:themeColor="text1"/>
          <w:sz w:val="32"/>
          <w:szCs w:val="32"/>
        </w:rPr>
        <w:t xml:space="preserve"> </w:t>
      </w:r>
    </w:p>
    <w:p w14:paraId="42148A57" w14:textId="77777777" w:rsidR="00C93F49" w:rsidRDefault="00930FB0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>Pour optimiser l’action sociale avec des réalisations structurantes, soutenables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 à fort impact et dans la durée, il nous 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 xml:space="preserve">faut 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>entreprendre des efforts de maitrise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 qualitative et quantitative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 xml:space="preserve"> des 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différentes </w:t>
      </w:r>
      <w:r w:rsidR="00EB3BD0" w:rsidRPr="00BE4D64">
        <w:rPr>
          <w:rFonts w:ascii="Arial" w:hAnsi="Arial" w:cs="Arial"/>
          <w:color w:val="000000" w:themeColor="text1"/>
          <w:sz w:val="32"/>
          <w:szCs w:val="32"/>
        </w:rPr>
        <w:t>cibles.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6F83160" w14:textId="77777777" w:rsidR="00C93F49" w:rsidRDefault="00C93F4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Aussi, convient-il de rappeler que </w:t>
      </w:r>
      <w:r w:rsidR="00930FB0" w:rsidRPr="00BE4D64">
        <w:rPr>
          <w:rFonts w:ascii="Arial" w:hAnsi="Arial" w:cs="Arial"/>
          <w:color w:val="000000" w:themeColor="text1"/>
          <w:sz w:val="32"/>
          <w:szCs w:val="32"/>
        </w:rPr>
        <w:t xml:space="preserve">la solidarité commence par </w:t>
      </w:r>
      <w:r w:rsidR="005D00F9" w:rsidRPr="00BE4D64">
        <w:rPr>
          <w:rFonts w:ascii="Arial" w:hAnsi="Arial" w:cs="Arial"/>
          <w:color w:val="000000" w:themeColor="text1"/>
          <w:sz w:val="32"/>
          <w:szCs w:val="32"/>
        </w:rPr>
        <w:t>la formation</w:t>
      </w:r>
      <w:r w:rsidR="00930FB0" w:rsidRPr="00BE4D64">
        <w:rPr>
          <w:rFonts w:ascii="Arial" w:hAnsi="Arial" w:cs="Arial"/>
          <w:color w:val="000000" w:themeColor="text1"/>
          <w:sz w:val="32"/>
          <w:szCs w:val="32"/>
        </w:rPr>
        <w:t xml:space="preserve"> d’appartenance du</w:t>
      </w:r>
      <w:r w:rsidR="005D00F9" w:rsidRPr="00BE4D64">
        <w:rPr>
          <w:rFonts w:ascii="Arial" w:hAnsi="Arial" w:cs="Arial"/>
          <w:color w:val="000000" w:themeColor="text1"/>
          <w:sz w:val="32"/>
          <w:szCs w:val="32"/>
        </w:rPr>
        <w:t xml:space="preserve"> blessé ou</w:t>
      </w:r>
      <w:r w:rsidR="00437B88" w:rsidRPr="00BE4D64">
        <w:rPr>
          <w:rFonts w:ascii="Arial" w:hAnsi="Arial" w:cs="Arial"/>
          <w:color w:val="000000" w:themeColor="text1"/>
          <w:sz w:val="32"/>
          <w:szCs w:val="32"/>
        </w:rPr>
        <w:t xml:space="preserve"> de l’invalide militaire. Ce lien </w:t>
      </w:r>
      <w:r w:rsidR="005D00F9" w:rsidRPr="00BE4D64">
        <w:rPr>
          <w:rFonts w:ascii="Arial" w:hAnsi="Arial" w:cs="Arial"/>
          <w:color w:val="000000" w:themeColor="text1"/>
          <w:sz w:val="32"/>
          <w:szCs w:val="32"/>
        </w:rPr>
        <w:t xml:space="preserve">affectif et émotionnel qui </w:t>
      </w:r>
      <w:r w:rsidR="004E7E23" w:rsidRPr="00BE4D64">
        <w:rPr>
          <w:rFonts w:ascii="Arial" w:hAnsi="Arial" w:cs="Arial"/>
          <w:color w:val="000000" w:themeColor="text1"/>
          <w:sz w:val="32"/>
          <w:szCs w:val="32"/>
        </w:rPr>
        <w:t>témoign</w:t>
      </w:r>
      <w:r w:rsidR="00B4321F" w:rsidRPr="00BE4D64">
        <w:rPr>
          <w:rFonts w:ascii="Arial" w:hAnsi="Arial" w:cs="Arial"/>
          <w:color w:val="000000" w:themeColor="text1"/>
          <w:sz w:val="32"/>
          <w:szCs w:val="32"/>
        </w:rPr>
        <w:t>e</w:t>
      </w:r>
      <w:r w:rsidR="004E7E23" w:rsidRPr="00BE4D64">
        <w:rPr>
          <w:rFonts w:ascii="Arial" w:hAnsi="Arial" w:cs="Arial"/>
          <w:color w:val="000000" w:themeColor="text1"/>
          <w:sz w:val="32"/>
          <w:szCs w:val="32"/>
        </w:rPr>
        <w:t xml:space="preserve"> d’une reconnaissance</w:t>
      </w:r>
      <w:r w:rsidR="005D00F9" w:rsidRPr="00BE4D64">
        <w:rPr>
          <w:rFonts w:ascii="Arial" w:hAnsi="Arial" w:cs="Arial"/>
          <w:color w:val="000000" w:themeColor="text1"/>
          <w:sz w:val="32"/>
          <w:szCs w:val="32"/>
        </w:rPr>
        <w:t xml:space="preserve"> mutuelle,</w:t>
      </w:r>
      <w:r w:rsidR="00437B88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D00F9" w:rsidRPr="00BE4D64">
        <w:rPr>
          <w:rFonts w:ascii="Arial" w:hAnsi="Arial" w:cs="Arial"/>
          <w:color w:val="000000" w:themeColor="text1"/>
          <w:sz w:val="32"/>
          <w:szCs w:val="32"/>
        </w:rPr>
        <w:t>permet à ce dernier</w:t>
      </w:r>
      <w:r w:rsidR="00930FB0" w:rsidRPr="00BE4D64">
        <w:rPr>
          <w:rFonts w:ascii="Arial" w:hAnsi="Arial" w:cs="Arial"/>
          <w:color w:val="000000" w:themeColor="text1"/>
          <w:sz w:val="32"/>
          <w:szCs w:val="32"/>
        </w:rPr>
        <w:t xml:space="preserve"> de se réapproprier des repères sociaux et professionnels troublés par une 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indisponibilité </w:t>
      </w:r>
      <w:r w:rsidR="00930FB0" w:rsidRPr="00BE4D64">
        <w:rPr>
          <w:rFonts w:ascii="Arial" w:hAnsi="Arial" w:cs="Arial"/>
          <w:color w:val="000000" w:themeColor="text1"/>
          <w:sz w:val="32"/>
          <w:szCs w:val="32"/>
        </w:rPr>
        <w:t>prolongée</w:t>
      </w:r>
      <w:r w:rsidR="00437B88" w:rsidRPr="00BE4D64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4776C58" w14:textId="4A305418" w:rsidR="00C92C1E" w:rsidRDefault="00C93F49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A ce titre, le soutien social de proximité, assuré par les Zones militaires et les corps de troupe, devra être redynamisé pour compléter l’action du commandement. </w:t>
      </w:r>
    </w:p>
    <w:p w14:paraId="0BF566CD" w14:textId="0E7A0B75" w:rsidR="001D5F96" w:rsidRPr="00BE4D64" w:rsidRDefault="00C92C1E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Avec l’accompagnement de structures dédiées, il s’agira également 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>de poursuivre la réflexion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pour élargir les opportunités 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lastRenderedPageBreak/>
        <w:t>professionnelles ouvertes à nos blessés et invalides militaires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dans une perspective de reconversion ou de réinsertion dans la vie civile. </w:t>
      </w:r>
    </w:p>
    <w:p w14:paraId="0C0A487C" w14:textId="44A12CE7" w:rsidR="00C92C1E" w:rsidRDefault="001D5F96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>Ces ambitions, nous comptons les matérialiser dans une démarche inclusive, intégrant toutes les parties prenantes, des structures du pôle social aux associations.</w:t>
      </w:r>
      <w:r w:rsidR="00C14DAB">
        <w:rPr>
          <w:rFonts w:ascii="Arial" w:hAnsi="Arial" w:cs="Arial"/>
          <w:color w:val="000000" w:themeColor="text1"/>
          <w:sz w:val="32"/>
          <w:szCs w:val="32"/>
        </w:rPr>
        <w:t xml:space="preserve"> Car comme le disait Victor Hugo dans « Les proses philosophiques », je le cite </w:t>
      </w:r>
      <w:r w:rsidR="00C14DAB" w:rsidRPr="00D8680A">
        <w:rPr>
          <w:rFonts w:ascii="Arial" w:hAnsi="Arial" w:cs="Arial"/>
          <w:b/>
          <w:color w:val="000000" w:themeColor="text1"/>
          <w:sz w:val="32"/>
          <w:szCs w:val="32"/>
        </w:rPr>
        <w:t>« Le propre de la solidarité c’est de ne point admettre d’exclusion »</w:t>
      </w:r>
      <w:r w:rsidR="00D8680A">
        <w:rPr>
          <w:rFonts w:ascii="Arial" w:hAnsi="Arial" w:cs="Arial"/>
          <w:color w:val="000000" w:themeColor="text1"/>
          <w:sz w:val="32"/>
          <w:szCs w:val="32"/>
        </w:rPr>
        <w:t xml:space="preserve">, fin de citation. 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B346494" w14:textId="6EC7A0C1" w:rsidR="00FA1E1C" w:rsidRPr="00BE4D64" w:rsidRDefault="00C92C1E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D8680A">
        <w:rPr>
          <w:rFonts w:ascii="Arial" w:hAnsi="Arial" w:cs="Arial"/>
          <w:color w:val="000000" w:themeColor="text1"/>
          <w:sz w:val="32"/>
          <w:szCs w:val="32"/>
        </w:rPr>
        <w:t>Dans cette perspective, pour que nous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menions à bien</w:t>
      </w:r>
      <w:r w:rsidR="00D8680A">
        <w:rPr>
          <w:rFonts w:ascii="Arial" w:hAnsi="Arial" w:cs="Arial"/>
          <w:color w:val="000000" w:themeColor="text1"/>
          <w:sz w:val="32"/>
          <w:szCs w:val="32"/>
        </w:rPr>
        <w:t xml:space="preserve"> ces ambitions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>, il est essentiel que l’esprit de dialogue et de rassemblement, la recherche de l’intérêt général et une communication permanente avec la hiérarchie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guident notre conduite.</w:t>
      </w:r>
    </w:p>
    <w:p w14:paraId="4BCCCA77" w14:textId="7F1D6083" w:rsidR="00C92C1E" w:rsidRDefault="00CE65BC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  <w:t xml:space="preserve">Au-delà du seul cadre interne aux Armées, la 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>J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ournée de la </w:t>
      </w:r>
      <w:r w:rsidR="000546A5">
        <w:rPr>
          <w:rFonts w:ascii="Arial" w:hAnsi="Arial" w:cs="Arial"/>
          <w:color w:val="000000" w:themeColor="text1"/>
          <w:sz w:val="32"/>
          <w:szCs w:val="32"/>
        </w:rPr>
        <w:t xml:space="preserve">solidarité 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>est aussi une expression vivace du concept Armée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>-</w:t>
      </w:r>
      <w:r w:rsidR="001D5F96" w:rsidRPr="00BE4D64">
        <w:rPr>
          <w:rFonts w:ascii="Arial" w:hAnsi="Arial" w:cs="Arial"/>
          <w:color w:val="000000" w:themeColor="text1"/>
          <w:sz w:val="32"/>
          <w:szCs w:val="32"/>
        </w:rPr>
        <w:t xml:space="preserve"> N</w:t>
      </w:r>
      <w:r w:rsidRPr="00BE4D64">
        <w:rPr>
          <w:rFonts w:ascii="Arial" w:hAnsi="Arial" w:cs="Arial"/>
          <w:color w:val="000000" w:themeColor="text1"/>
          <w:sz w:val="32"/>
          <w:szCs w:val="32"/>
        </w:rPr>
        <w:t>ation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4112C702" w14:textId="6246A572" w:rsidR="00C92C1E" w:rsidRDefault="00C92C1E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>E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n ce sens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elle offre l’oppo</w:t>
      </w:r>
      <w:r w:rsidR="000C55A9">
        <w:rPr>
          <w:rFonts w:ascii="Arial" w:hAnsi="Arial" w:cs="Arial"/>
          <w:color w:val="000000" w:themeColor="text1"/>
          <w:sz w:val="32"/>
          <w:szCs w:val="32"/>
        </w:rPr>
        <w:t>rtunité à nos concitoyens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, de manifester leur soutien de toute nature, en parfaite communion avec les </w:t>
      </w:r>
      <w:r w:rsidR="00D8680A">
        <w:rPr>
          <w:rFonts w:ascii="Arial" w:hAnsi="Arial" w:cs="Arial"/>
          <w:color w:val="000000" w:themeColor="text1"/>
          <w:sz w:val="32"/>
          <w:szCs w:val="32"/>
        </w:rPr>
        <w:t xml:space="preserve">Forces 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Armées. </w:t>
      </w:r>
      <w:bookmarkStart w:id="1" w:name="_GoBack"/>
      <w:bookmarkEnd w:id="1"/>
    </w:p>
    <w:p w14:paraId="602C1643" w14:textId="77777777" w:rsidR="00C92C1E" w:rsidRDefault="00C92C1E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A ce titre, permettez-moi de saluer la contribution substantielle de nos fidèles et remarquables partenaires, présents ou représentés à cette cérémonie, dont le soutien précieux apporté aux œuvres sociales des Armées, dans la plus grande humilité, démontre leur sens élevé de la solidarité. </w:t>
      </w:r>
    </w:p>
    <w:p w14:paraId="56DD12E8" w14:textId="014B77D9" w:rsidR="00FA1E1C" w:rsidRPr="00BE4D64" w:rsidRDefault="00C92C1E" w:rsidP="00C92C1E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Je voudrais donc vous exprimer ici toute la gratitude des</w:t>
      </w:r>
      <w:r w:rsidR="00C14DAB">
        <w:rPr>
          <w:rFonts w:ascii="Arial" w:hAnsi="Arial" w:cs="Arial"/>
          <w:color w:val="000000" w:themeColor="text1"/>
          <w:sz w:val="32"/>
          <w:szCs w:val="32"/>
        </w:rPr>
        <w:t xml:space="preserve"> Forces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 xml:space="preserve"> Armées, pour cet acte exemplaire de citoyenneté</w:t>
      </w:r>
      <w:r w:rsidR="00C90F4C" w:rsidRPr="00BE4D64">
        <w:rPr>
          <w:rFonts w:ascii="Arial" w:hAnsi="Arial" w:cs="Arial"/>
          <w:color w:val="000000" w:themeColor="text1"/>
          <w:sz w:val="32"/>
          <w:szCs w:val="32"/>
        </w:rPr>
        <w:t xml:space="preserve"> et de patriotisme</w:t>
      </w:r>
      <w:r w:rsidR="00CE65BC" w:rsidRPr="00BE4D64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11D4058" w14:textId="77777777" w:rsidR="00C92C1E" w:rsidRDefault="00FA1E1C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lastRenderedPageBreak/>
        <w:tab/>
        <w:t xml:space="preserve">Servir, c’est donner de soi. Il ne s’agit pas de vains mots. Nos camarades auxquels nous </w:t>
      </w:r>
      <w:proofErr w:type="gramStart"/>
      <w:r w:rsidRPr="00BE4D64">
        <w:rPr>
          <w:rFonts w:ascii="Arial" w:hAnsi="Arial" w:cs="Arial"/>
          <w:color w:val="000000" w:themeColor="text1"/>
          <w:sz w:val="32"/>
          <w:szCs w:val="32"/>
        </w:rPr>
        <w:t>rendons</w:t>
      </w:r>
      <w:proofErr w:type="gramEnd"/>
      <w:r w:rsidRPr="00BE4D64">
        <w:rPr>
          <w:rFonts w:ascii="Arial" w:hAnsi="Arial" w:cs="Arial"/>
          <w:color w:val="000000" w:themeColor="text1"/>
          <w:sz w:val="32"/>
          <w:szCs w:val="32"/>
        </w:rPr>
        <w:t xml:space="preserve"> hommage par cette Journée en portent, pour certains d’entre eux, le témoignage dans leur chair. </w:t>
      </w:r>
    </w:p>
    <w:p w14:paraId="61ACCAA5" w14:textId="005EDD8E" w:rsidR="00FA1E1C" w:rsidRPr="00BE4D64" w:rsidRDefault="00C92C1E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Il nous appartient alors de perpétuer la célébration de cette Journée. Je fais confiance aux femmes et aux hommes de notre institution pour se montrer à la hauteur </w:t>
      </w:r>
      <w:r w:rsidR="00B4321F" w:rsidRPr="00BE4D64">
        <w:rPr>
          <w:rFonts w:ascii="Arial" w:hAnsi="Arial" w:cs="Arial"/>
          <w:color w:val="000000" w:themeColor="text1"/>
          <w:sz w:val="32"/>
          <w:szCs w:val="32"/>
        </w:rPr>
        <w:t xml:space="preserve">de l’esprit de 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>solidarité</w:t>
      </w:r>
      <w:r w:rsidR="00B4321F" w:rsidRPr="00BE4D64">
        <w:rPr>
          <w:rFonts w:ascii="Arial" w:hAnsi="Arial" w:cs="Arial"/>
          <w:color w:val="000000" w:themeColor="text1"/>
          <w:sz w:val="32"/>
          <w:szCs w:val="32"/>
        </w:rPr>
        <w:t>,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4321F" w:rsidRPr="00BE4D64">
        <w:rPr>
          <w:rFonts w:ascii="Arial" w:hAnsi="Arial" w:cs="Arial"/>
          <w:color w:val="000000" w:themeColor="text1"/>
          <w:sz w:val="32"/>
          <w:szCs w:val="32"/>
        </w:rPr>
        <w:t>si bien incarné par les Forces armées.</w:t>
      </w:r>
      <w:r w:rsidR="00FA1E1C" w:rsidRPr="00BE4D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565C3B8D" w14:textId="77777777" w:rsidR="00D56894" w:rsidRPr="000C55A9" w:rsidRDefault="004E7E23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  <w:r w:rsidR="00D56894" w:rsidRPr="000C55A9">
        <w:rPr>
          <w:rFonts w:ascii="Arial" w:hAnsi="Arial" w:cs="Arial"/>
          <w:b/>
          <w:color w:val="000000" w:themeColor="text1"/>
          <w:sz w:val="32"/>
          <w:szCs w:val="32"/>
        </w:rPr>
        <w:t>Je vous remercie de votre aimable attention.</w:t>
      </w:r>
    </w:p>
    <w:p w14:paraId="2C857724" w14:textId="189E333E" w:rsidR="004E7E23" w:rsidRPr="000C55A9" w:rsidRDefault="00AF5080" w:rsidP="00AF5080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5A9">
        <w:rPr>
          <w:rFonts w:ascii="Arial" w:hAnsi="Arial" w:cs="Arial"/>
          <w:b/>
          <w:color w:val="000000" w:themeColor="text1"/>
          <w:sz w:val="32"/>
          <w:szCs w:val="32"/>
        </w:rPr>
        <w:t>« </w:t>
      </w:r>
      <w:r w:rsidR="004E7E23" w:rsidRPr="000C55A9">
        <w:rPr>
          <w:rFonts w:ascii="Arial" w:hAnsi="Arial" w:cs="Arial"/>
          <w:b/>
          <w:color w:val="000000" w:themeColor="text1"/>
          <w:sz w:val="32"/>
          <w:szCs w:val="32"/>
        </w:rPr>
        <w:t>On nou</w:t>
      </w:r>
      <w:r w:rsidRPr="000C55A9">
        <w:rPr>
          <w:rFonts w:ascii="Arial" w:hAnsi="Arial" w:cs="Arial"/>
          <w:b/>
          <w:color w:val="000000" w:themeColor="text1"/>
          <w:sz w:val="32"/>
          <w:szCs w:val="32"/>
        </w:rPr>
        <w:t>s tue, on ne nous déshonore pas ».</w:t>
      </w:r>
    </w:p>
    <w:p w14:paraId="17385FD8" w14:textId="0EB7ED4C" w:rsidR="004E7E23" w:rsidRPr="00BE4D64" w:rsidRDefault="004E7E23" w:rsidP="001D5F96">
      <w:pPr>
        <w:tabs>
          <w:tab w:val="left" w:pos="1418"/>
        </w:tabs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E4D64">
        <w:rPr>
          <w:rFonts w:ascii="Arial" w:hAnsi="Arial" w:cs="Arial"/>
          <w:color w:val="000000" w:themeColor="text1"/>
          <w:sz w:val="32"/>
          <w:szCs w:val="32"/>
        </w:rPr>
        <w:tab/>
      </w:r>
    </w:p>
    <w:p w14:paraId="68C1AB0C" w14:textId="77777777" w:rsidR="00606A5E" w:rsidRPr="00BE4D64" w:rsidRDefault="00606A5E" w:rsidP="00E24CD4">
      <w:pPr>
        <w:tabs>
          <w:tab w:val="left" w:pos="1418"/>
        </w:tabs>
        <w:spacing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41CE0F46" w14:textId="639489B3" w:rsidR="0027279C" w:rsidRPr="00BE4D64" w:rsidRDefault="0027279C" w:rsidP="0027279C">
      <w:pPr>
        <w:rPr>
          <w:rFonts w:ascii="Arial" w:hAnsi="Arial" w:cs="Arial"/>
          <w:sz w:val="32"/>
          <w:szCs w:val="32"/>
        </w:rPr>
      </w:pPr>
    </w:p>
    <w:sectPr w:rsidR="0027279C" w:rsidRPr="00BE4D64" w:rsidSect="00EB3BD0">
      <w:footerReference w:type="default" r:id="rId9"/>
      <w:pgSz w:w="11906" w:h="16838"/>
      <w:pgMar w:top="709" w:right="849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1A07F" w14:textId="77777777" w:rsidR="00D606CF" w:rsidRDefault="00D606CF" w:rsidP="00242FFE">
      <w:pPr>
        <w:spacing w:after="0" w:line="240" w:lineRule="auto"/>
      </w:pPr>
      <w:r>
        <w:separator/>
      </w:r>
    </w:p>
  </w:endnote>
  <w:endnote w:type="continuationSeparator" w:id="0">
    <w:p w14:paraId="17E689C4" w14:textId="77777777" w:rsidR="00D606CF" w:rsidRDefault="00D606CF" w:rsidP="0024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556063"/>
      <w:docPartObj>
        <w:docPartGallery w:val="Page Numbers (Bottom of Page)"/>
        <w:docPartUnique/>
      </w:docPartObj>
    </w:sdtPr>
    <w:sdtEndPr>
      <w:rPr>
        <w:rFonts w:ascii="Bahnschrift" w:hAnsi="Bahnschrift"/>
        <w:b/>
        <w:bCs/>
        <w:sz w:val="16"/>
        <w:szCs w:val="16"/>
      </w:rPr>
    </w:sdtEndPr>
    <w:sdtContent>
      <w:p w14:paraId="58EC3DA7" w14:textId="06E802AD" w:rsidR="009A6CCA" w:rsidRPr="00EB3BD0" w:rsidRDefault="00E520CB" w:rsidP="00EB3BD0">
        <w:pPr>
          <w:pStyle w:val="Pieddepage"/>
          <w:jc w:val="center"/>
          <w:rPr>
            <w:rFonts w:ascii="Bahnschrift" w:hAnsi="Bahnschrift"/>
            <w:b/>
            <w:bCs/>
            <w:sz w:val="16"/>
            <w:szCs w:val="16"/>
          </w:rPr>
        </w:pPr>
        <w:r w:rsidRPr="00EB3BD0">
          <w:rPr>
            <w:rFonts w:ascii="Bahnschrift" w:hAnsi="Bahnschrift"/>
            <w:b/>
            <w:bCs/>
            <w:sz w:val="16"/>
            <w:szCs w:val="16"/>
          </w:rPr>
          <w:fldChar w:fldCharType="begin"/>
        </w:r>
        <w:r w:rsidRPr="00EB3BD0">
          <w:rPr>
            <w:rFonts w:ascii="Bahnschrift" w:hAnsi="Bahnschrift"/>
            <w:b/>
            <w:bCs/>
            <w:sz w:val="16"/>
            <w:szCs w:val="16"/>
          </w:rPr>
          <w:instrText xml:space="preserve"> PAGE   \* MERGEFORMAT </w:instrText>
        </w:r>
        <w:r w:rsidRPr="00EB3BD0">
          <w:rPr>
            <w:rFonts w:ascii="Bahnschrift" w:hAnsi="Bahnschrift"/>
            <w:b/>
            <w:bCs/>
            <w:sz w:val="16"/>
            <w:szCs w:val="16"/>
          </w:rPr>
          <w:fldChar w:fldCharType="separate"/>
        </w:r>
        <w:r w:rsidR="00D8680A">
          <w:rPr>
            <w:rFonts w:ascii="Bahnschrift" w:hAnsi="Bahnschrift"/>
            <w:b/>
            <w:bCs/>
            <w:noProof/>
            <w:sz w:val="16"/>
            <w:szCs w:val="16"/>
          </w:rPr>
          <w:t>8</w:t>
        </w:r>
        <w:r w:rsidRPr="00EB3BD0">
          <w:rPr>
            <w:rFonts w:ascii="Bahnschrift" w:hAnsi="Bahnschrift"/>
            <w:b/>
            <w:bCs/>
            <w:noProof/>
            <w:sz w:val="16"/>
            <w:szCs w:val="16"/>
          </w:rPr>
          <w:fldChar w:fldCharType="end"/>
        </w:r>
      </w:p>
    </w:sdtContent>
  </w:sdt>
  <w:p w14:paraId="7A06168B" w14:textId="77777777" w:rsidR="009A6CCA" w:rsidRDefault="009A6CCA">
    <w:pPr>
      <w:pStyle w:val="Pieddepage"/>
    </w:pPr>
  </w:p>
  <w:p w14:paraId="569BBB65" w14:textId="77777777" w:rsidR="00342F83" w:rsidRDefault="00342F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A66CD" w14:textId="77777777" w:rsidR="00D606CF" w:rsidRDefault="00D606CF" w:rsidP="00242FFE">
      <w:pPr>
        <w:spacing w:after="0" w:line="240" w:lineRule="auto"/>
      </w:pPr>
      <w:r>
        <w:separator/>
      </w:r>
    </w:p>
  </w:footnote>
  <w:footnote w:type="continuationSeparator" w:id="0">
    <w:p w14:paraId="57FE5995" w14:textId="77777777" w:rsidR="00D606CF" w:rsidRDefault="00D606CF" w:rsidP="0024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C2"/>
    <w:multiLevelType w:val="hybridMultilevel"/>
    <w:tmpl w:val="7282857C"/>
    <w:lvl w:ilvl="0" w:tplc="4A12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963"/>
    <w:multiLevelType w:val="hybridMultilevel"/>
    <w:tmpl w:val="44909BDA"/>
    <w:lvl w:ilvl="0" w:tplc="76CCF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288"/>
    <w:multiLevelType w:val="hybridMultilevel"/>
    <w:tmpl w:val="A8DA2488"/>
    <w:lvl w:ilvl="0" w:tplc="8AE28F4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4787537"/>
    <w:multiLevelType w:val="hybridMultilevel"/>
    <w:tmpl w:val="3F3AF174"/>
    <w:lvl w:ilvl="0" w:tplc="8AE28F4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4B51A60"/>
    <w:multiLevelType w:val="hybridMultilevel"/>
    <w:tmpl w:val="262CABE2"/>
    <w:lvl w:ilvl="0" w:tplc="D2CA0D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035291"/>
    <w:multiLevelType w:val="hybridMultilevel"/>
    <w:tmpl w:val="18E46916"/>
    <w:lvl w:ilvl="0" w:tplc="22C8C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3960"/>
    <w:multiLevelType w:val="hybridMultilevel"/>
    <w:tmpl w:val="B43ACDDC"/>
    <w:lvl w:ilvl="0" w:tplc="8AE2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BEF"/>
    <w:multiLevelType w:val="hybridMultilevel"/>
    <w:tmpl w:val="F1F4AA24"/>
    <w:lvl w:ilvl="0" w:tplc="D2CA0D3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703CD3"/>
    <w:multiLevelType w:val="hybridMultilevel"/>
    <w:tmpl w:val="397A4BE8"/>
    <w:lvl w:ilvl="0" w:tplc="8AE28F4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D4E36DA"/>
    <w:multiLevelType w:val="hybridMultilevel"/>
    <w:tmpl w:val="27AE9632"/>
    <w:lvl w:ilvl="0" w:tplc="8AE28F4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34F54FDF"/>
    <w:multiLevelType w:val="hybridMultilevel"/>
    <w:tmpl w:val="71B81028"/>
    <w:lvl w:ilvl="0" w:tplc="8ACC3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12BE"/>
    <w:multiLevelType w:val="hybridMultilevel"/>
    <w:tmpl w:val="97F286B0"/>
    <w:lvl w:ilvl="0" w:tplc="B55AE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C158E"/>
    <w:multiLevelType w:val="hybridMultilevel"/>
    <w:tmpl w:val="D56289FE"/>
    <w:lvl w:ilvl="0" w:tplc="DD129BD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63D7"/>
    <w:multiLevelType w:val="hybridMultilevel"/>
    <w:tmpl w:val="D1C05AC2"/>
    <w:lvl w:ilvl="0" w:tplc="A7C60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D75"/>
    <w:multiLevelType w:val="hybridMultilevel"/>
    <w:tmpl w:val="C7D27BEE"/>
    <w:lvl w:ilvl="0" w:tplc="040C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4FD735E9"/>
    <w:multiLevelType w:val="hybridMultilevel"/>
    <w:tmpl w:val="D89428DE"/>
    <w:lvl w:ilvl="0" w:tplc="D2CA0D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AE3B9F"/>
    <w:multiLevelType w:val="hybridMultilevel"/>
    <w:tmpl w:val="A37C6754"/>
    <w:lvl w:ilvl="0" w:tplc="CC603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2CC6"/>
    <w:multiLevelType w:val="hybridMultilevel"/>
    <w:tmpl w:val="D206E43A"/>
    <w:lvl w:ilvl="0" w:tplc="8AE2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11E3"/>
    <w:multiLevelType w:val="hybridMultilevel"/>
    <w:tmpl w:val="D662FF9C"/>
    <w:lvl w:ilvl="0" w:tplc="D2CA0D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C392E52"/>
    <w:multiLevelType w:val="hybridMultilevel"/>
    <w:tmpl w:val="4BAA1862"/>
    <w:lvl w:ilvl="0" w:tplc="52E2F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4A9"/>
    <w:multiLevelType w:val="hybridMultilevel"/>
    <w:tmpl w:val="BB18FBB6"/>
    <w:lvl w:ilvl="0" w:tplc="B8AC1C52">
      <w:start w:val="1"/>
      <w:numFmt w:val="upperLetter"/>
      <w:lvlText w:val="%1)"/>
      <w:lvlJc w:val="left"/>
      <w:pPr>
        <w:ind w:left="2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95" w:hanging="360"/>
      </w:pPr>
    </w:lvl>
    <w:lvl w:ilvl="2" w:tplc="040C001B" w:tentative="1">
      <w:start w:val="1"/>
      <w:numFmt w:val="lowerRoman"/>
      <w:lvlText w:val="%3."/>
      <w:lvlJc w:val="right"/>
      <w:pPr>
        <w:ind w:left="3915" w:hanging="180"/>
      </w:pPr>
    </w:lvl>
    <w:lvl w:ilvl="3" w:tplc="040C000F" w:tentative="1">
      <w:start w:val="1"/>
      <w:numFmt w:val="decimal"/>
      <w:lvlText w:val="%4."/>
      <w:lvlJc w:val="left"/>
      <w:pPr>
        <w:ind w:left="4635" w:hanging="360"/>
      </w:pPr>
    </w:lvl>
    <w:lvl w:ilvl="4" w:tplc="040C0019" w:tentative="1">
      <w:start w:val="1"/>
      <w:numFmt w:val="lowerLetter"/>
      <w:lvlText w:val="%5."/>
      <w:lvlJc w:val="left"/>
      <w:pPr>
        <w:ind w:left="5355" w:hanging="360"/>
      </w:pPr>
    </w:lvl>
    <w:lvl w:ilvl="5" w:tplc="040C001B" w:tentative="1">
      <w:start w:val="1"/>
      <w:numFmt w:val="lowerRoman"/>
      <w:lvlText w:val="%6."/>
      <w:lvlJc w:val="right"/>
      <w:pPr>
        <w:ind w:left="6075" w:hanging="180"/>
      </w:pPr>
    </w:lvl>
    <w:lvl w:ilvl="6" w:tplc="040C000F" w:tentative="1">
      <w:start w:val="1"/>
      <w:numFmt w:val="decimal"/>
      <w:lvlText w:val="%7."/>
      <w:lvlJc w:val="left"/>
      <w:pPr>
        <w:ind w:left="6795" w:hanging="360"/>
      </w:pPr>
    </w:lvl>
    <w:lvl w:ilvl="7" w:tplc="040C0019" w:tentative="1">
      <w:start w:val="1"/>
      <w:numFmt w:val="lowerLetter"/>
      <w:lvlText w:val="%8."/>
      <w:lvlJc w:val="left"/>
      <w:pPr>
        <w:ind w:left="7515" w:hanging="360"/>
      </w:pPr>
    </w:lvl>
    <w:lvl w:ilvl="8" w:tplc="040C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1" w15:restartNumberingAfterBreak="0">
    <w:nsid w:val="670859D2"/>
    <w:multiLevelType w:val="hybridMultilevel"/>
    <w:tmpl w:val="3850B9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41811"/>
    <w:multiLevelType w:val="hybridMultilevel"/>
    <w:tmpl w:val="9208E2BA"/>
    <w:lvl w:ilvl="0" w:tplc="B754C42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A6EAA"/>
    <w:multiLevelType w:val="hybridMultilevel"/>
    <w:tmpl w:val="65585688"/>
    <w:lvl w:ilvl="0" w:tplc="8AE28F4E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4" w15:restartNumberingAfterBreak="0">
    <w:nsid w:val="7C731CD4"/>
    <w:multiLevelType w:val="hybridMultilevel"/>
    <w:tmpl w:val="5BB0CDDC"/>
    <w:lvl w:ilvl="0" w:tplc="F0E2CC5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21"/>
  </w:num>
  <w:num w:numId="6">
    <w:abstractNumId w:val="24"/>
  </w:num>
  <w:num w:numId="7">
    <w:abstractNumId w:val="22"/>
  </w:num>
  <w:num w:numId="8">
    <w:abstractNumId w:val="20"/>
  </w:num>
  <w:num w:numId="9">
    <w:abstractNumId w:val="19"/>
  </w:num>
  <w:num w:numId="10">
    <w:abstractNumId w:val="1"/>
  </w:num>
  <w:num w:numId="11">
    <w:abstractNumId w:val="2"/>
  </w:num>
  <w:num w:numId="12">
    <w:abstractNumId w:val="9"/>
  </w:num>
  <w:num w:numId="13">
    <w:abstractNumId w:val="23"/>
  </w:num>
  <w:num w:numId="14">
    <w:abstractNumId w:val="3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0"/>
  </w:num>
  <w:num w:numId="20">
    <w:abstractNumId w:val="13"/>
  </w:num>
  <w:num w:numId="21">
    <w:abstractNumId w:val="16"/>
  </w:num>
  <w:num w:numId="22">
    <w:abstractNumId w:val="7"/>
  </w:num>
  <w:num w:numId="23">
    <w:abstractNumId w:val="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1"/>
    <w:rsid w:val="0000110C"/>
    <w:rsid w:val="00007274"/>
    <w:rsid w:val="00015FB3"/>
    <w:rsid w:val="000178BE"/>
    <w:rsid w:val="0002394E"/>
    <w:rsid w:val="000264BB"/>
    <w:rsid w:val="000457E8"/>
    <w:rsid w:val="000546A5"/>
    <w:rsid w:val="00054BFA"/>
    <w:rsid w:val="0006239D"/>
    <w:rsid w:val="00070E19"/>
    <w:rsid w:val="00076C24"/>
    <w:rsid w:val="00092D5E"/>
    <w:rsid w:val="00097ABC"/>
    <w:rsid w:val="000B0738"/>
    <w:rsid w:val="000B70ED"/>
    <w:rsid w:val="000C07EC"/>
    <w:rsid w:val="000C55A9"/>
    <w:rsid w:val="000D2FF0"/>
    <w:rsid w:val="000D5331"/>
    <w:rsid w:val="000E14E9"/>
    <w:rsid w:val="00100ADA"/>
    <w:rsid w:val="00106C60"/>
    <w:rsid w:val="001136EE"/>
    <w:rsid w:val="00117DF0"/>
    <w:rsid w:val="001252C6"/>
    <w:rsid w:val="00140D99"/>
    <w:rsid w:val="001464FB"/>
    <w:rsid w:val="0014677B"/>
    <w:rsid w:val="00166CB7"/>
    <w:rsid w:val="00173DE3"/>
    <w:rsid w:val="001769F4"/>
    <w:rsid w:val="0018439A"/>
    <w:rsid w:val="00186A8B"/>
    <w:rsid w:val="001946C2"/>
    <w:rsid w:val="0019559E"/>
    <w:rsid w:val="001D5C98"/>
    <w:rsid w:val="001D5F96"/>
    <w:rsid w:val="001E3C7F"/>
    <w:rsid w:val="001E7CC5"/>
    <w:rsid w:val="001E7D4C"/>
    <w:rsid w:val="001F04C3"/>
    <w:rsid w:val="00220ABA"/>
    <w:rsid w:val="002229FA"/>
    <w:rsid w:val="00231199"/>
    <w:rsid w:val="00242FFE"/>
    <w:rsid w:val="00247DF2"/>
    <w:rsid w:val="0027279C"/>
    <w:rsid w:val="0027284B"/>
    <w:rsid w:val="00273C7B"/>
    <w:rsid w:val="00293520"/>
    <w:rsid w:val="00295ECB"/>
    <w:rsid w:val="002979B0"/>
    <w:rsid w:val="002A4CD7"/>
    <w:rsid w:val="002D744F"/>
    <w:rsid w:val="002E21E9"/>
    <w:rsid w:val="002E2586"/>
    <w:rsid w:val="002E446C"/>
    <w:rsid w:val="002F4739"/>
    <w:rsid w:val="003250F6"/>
    <w:rsid w:val="00342F83"/>
    <w:rsid w:val="00346C50"/>
    <w:rsid w:val="00350B1E"/>
    <w:rsid w:val="003518EF"/>
    <w:rsid w:val="00357F80"/>
    <w:rsid w:val="00362262"/>
    <w:rsid w:val="00365D43"/>
    <w:rsid w:val="00370109"/>
    <w:rsid w:val="00393D2B"/>
    <w:rsid w:val="003A0659"/>
    <w:rsid w:val="003A3CAB"/>
    <w:rsid w:val="003A612D"/>
    <w:rsid w:val="003A65AB"/>
    <w:rsid w:val="003B5414"/>
    <w:rsid w:val="003D1E72"/>
    <w:rsid w:val="003D35C1"/>
    <w:rsid w:val="003F3335"/>
    <w:rsid w:val="00405729"/>
    <w:rsid w:val="00422D94"/>
    <w:rsid w:val="00424A1B"/>
    <w:rsid w:val="00437B88"/>
    <w:rsid w:val="00442C57"/>
    <w:rsid w:val="0048167A"/>
    <w:rsid w:val="004935F7"/>
    <w:rsid w:val="004A3E99"/>
    <w:rsid w:val="004A3F09"/>
    <w:rsid w:val="004B385F"/>
    <w:rsid w:val="004C16D2"/>
    <w:rsid w:val="004C1FB4"/>
    <w:rsid w:val="004D546A"/>
    <w:rsid w:val="004E7421"/>
    <w:rsid w:val="004E7E23"/>
    <w:rsid w:val="00516A1B"/>
    <w:rsid w:val="005252CE"/>
    <w:rsid w:val="00540D92"/>
    <w:rsid w:val="005539E7"/>
    <w:rsid w:val="005A4094"/>
    <w:rsid w:val="005A5B13"/>
    <w:rsid w:val="005B49A9"/>
    <w:rsid w:val="005B615F"/>
    <w:rsid w:val="005C5F92"/>
    <w:rsid w:val="005D00F9"/>
    <w:rsid w:val="005D166E"/>
    <w:rsid w:val="005D70C4"/>
    <w:rsid w:val="005F43E1"/>
    <w:rsid w:val="00606A5E"/>
    <w:rsid w:val="00606B7F"/>
    <w:rsid w:val="0061309F"/>
    <w:rsid w:val="0061416B"/>
    <w:rsid w:val="00647729"/>
    <w:rsid w:val="00647A53"/>
    <w:rsid w:val="0065373E"/>
    <w:rsid w:val="006701B2"/>
    <w:rsid w:val="00676789"/>
    <w:rsid w:val="0068040F"/>
    <w:rsid w:val="00680B7D"/>
    <w:rsid w:val="006831A7"/>
    <w:rsid w:val="00683CB8"/>
    <w:rsid w:val="0069091A"/>
    <w:rsid w:val="0069478B"/>
    <w:rsid w:val="006A135C"/>
    <w:rsid w:val="006B61A6"/>
    <w:rsid w:val="006C4D38"/>
    <w:rsid w:val="006C65F5"/>
    <w:rsid w:val="006C6C33"/>
    <w:rsid w:val="006C72EA"/>
    <w:rsid w:val="006D0BB9"/>
    <w:rsid w:val="006D63C6"/>
    <w:rsid w:val="006D6D98"/>
    <w:rsid w:val="006E726E"/>
    <w:rsid w:val="006F352D"/>
    <w:rsid w:val="00702748"/>
    <w:rsid w:val="007050A0"/>
    <w:rsid w:val="00706124"/>
    <w:rsid w:val="00736710"/>
    <w:rsid w:val="00736C62"/>
    <w:rsid w:val="007468D9"/>
    <w:rsid w:val="007506D7"/>
    <w:rsid w:val="00752D5C"/>
    <w:rsid w:val="0076145E"/>
    <w:rsid w:val="00785C19"/>
    <w:rsid w:val="00796222"/>
    <w:rsid w:val="007A20EB"/>
    <w:rsid w:val="007A29A7"/>
    <w:rsid w:val="007A7F41"/>
    <w:rsid w:val="007B0852"/>
    <w:rsid w:val="007C291F"/>
    <w:rsid w:val="007C6434"/>
    <w:rsid w:val="007C741E"/>
    <w:rsid w:val="007D70DD"/>
    <w:rsid w:val="00802F8F"/>
    <w:rsid w:val="00824CA0"/>
    <w:rsid w:val="008316EF"/>
    <w:rsid w:val="00835999"/>
    <w:rsid w:val="00846292"/>
    <w:rsid w:val="00846465"/>
    <w:rsid w:val="00853218"/>
    <w:rsid w:val="008569CB"/>
    <w:rsid w:val="008650A2"/>
    <w:rsid w:val="00865C82"/>
    <w:rsid w:val="00871C78"/>
    <w:rsid w:val="0088454A"/>
    <w:rsid w:val="0088614B"/>
    <w:rsid w:val="00890685"/>
    <w:rsid w:val="00897029"/>
    <w:rsid w:val="008B322C"/>
    <w:rsid w:val="008C76BF"/>
    <w:rsid w:val="008D5BEA"/>
    <w:rsid w:val="008E5B4E"/>
    <w:rsid w:val="008F7318"/>
    <w:rsid w:val="009030CC"/>
    <w:rsid w:val="00905E41"/>
    <w:rsid w:val="009151E5"/>
    <w:rsid w:val="00916B4B"/>
    <w:rsid w:val="009261B7"/>
    <w:rsid w:val="00926CBB"/>
    <w:rsid w:val="00927C11"/>
    <w:rsid w:val="00930FB0"/>
    <w:rsid w:val="00935439"/>
    <w:rsid w:val="0094077D"/>
    <w:rsid w:val="00942A59"/>
    <w:rsid w:val="0095219C"/>
    <w:rsid w:val="0097217B"/>
    <w:rsid w:val="009745CE"/>
    <w:rsid w:val="00990C0C"/>
    <w:rsid w:val="009A45F6"/>
    <w:rsid w:val="009A4608"/>
    <w:rsid w:val="009A6CCA"/>
    <w:rsid w:val="009C360D"/>
    <w:rsid w:val="009E49F2"/>
    <w:rsid w:val="00A10A3A"/>
    <w:rsid w:val="00A10B5B"/>
    <w:rsid w:val="00A138E8"/>
    <w:rsid w:val="00A17C42"/>
    <w:rsid w:val="00A27933"/>
    <w:rsid w:val="00A37038"/>
    <w:rsid w:val="00A70287"/>
    <w:rsid w:val="00A81855"/>
    <w:rsid w:val="00A81C64"/>
    <w:rsid w:val="00A82C44"/>
    <w:rsid w:val="00AA41A5"/>
    <w:rsid w:val="00AA7306"/>
    <w:rsid w:val="00AC0ECD"/>
    <w:rsid w:val="00AC4B8F"/>
    <w:rsid w:val="00AE00E9"/>
    <w:rsid w:val="00AF486D"/>
    <w:rsid w:val="00AF5080"/>
    <w:rsid w:val="00B0128E"/>
    <w:rsid w:val="00B2623D"/>
    <w:rsid w:val="00B4321F"/>
    <w:rsid w:val="00B46C05"/>
    <w:rsid w:val="00B50525"/>
    <w:rsid w:val="00B552C9"/>
    <w:rsid w:val="00B63027"/>
    <w:rsid w:val="00B71E93"/>
    <w:rsid w:val="00B73F38"/>
    <w:rsid w:val="00B95525"/>
    <w:rsid w:val="00BA106E"/>
    <w:rsid w:val="00BB5354"/>
    <w:rsid w:val="00BC3067"/>
    <w:rsid w:val="00BC4FF5"/>
    <w:rsid w:val="00BC53DD"/>
    <w:rsid w:val="00BD7BD0"/>
    <w:rsid w:val="00BE13AA"/>
    <w:rsid w:val="00BE3DAC"/>
    <w:rsid w:val="00BE4D64"/>
    <w:rsid w:val="00BF4A91"/>
    <w:rsid w:val="00BF4D0B"/>
    <w:rsid w:val="00C06F08"/>
    <w:rsid w:val="00C137CD"/>
    <w:rsid w:val="00C14DAB"/>
    <w:rsid w:val="00C17E1E"/>
    <w:rsid w:val="00C24A05"/>
    <w:rsid w:val="00C3258C"/>
    <w:rsid w:val="00C32F1E"/>
    <w:rsid w:val="00C42722"/>
    <w:rsid w:val="00C51246"/>
    <w:rsid w:val="00C5524D"/>
    <w:rsid w:val="00C81BC2"/>
    <w:rsid w:val="00C90F4C"/>
    <w:rsid w:val="00C92C1E"/>
    <w:rsid w:val="00C93F49"/>
    <w:rsid w:val="00C965FC"/>
    <w:rsid w:val="00CB40A6"/>
    <w:rsid w:val="00CC132A"/>
    <w:rsid w:val="00CC5888"/>
    <w:rsid w:val="00CD3F7F"/>
    <w:rsid w:val="00CE20D8"/>
    <w:rsid w:val="00CE65BC"/>
    <w:rsid w:val="00CE7168"/>
    <w:rsid w:val="00CF030A"/>
    <w:rsid w:val="00CF50FD"/>
    <w:rsid w:val="00D0460F"/>
    <w:rsid w:val="00D056A2"/>
    <w:rsid w:val="00D20B1D"/>
    <w:rsid w:val="00D213A6"/>
    <w:rsid w:val="00D21F4C"/>
    <w:rsid w:val="00D351B2"/>
    <w:rsid w:val="00D470CA"/>
    <w:rsid w:val="00D5145B"/>
    <w:rsid w:val="00D51ACB"/>
    <w:rsid w:val="00D55F0D"/>
    <w:rsid w:val="00D56894"/>
    <w:rsid w:val="00D606CF"/>
    <w:rsid w:val="00D70095"/>
    <w:rsid w:val="00D82A8B"/>
    <w:rsid w:val="00D831F7"/>
    <w:rsid w:val="00D8680A"/>
    <w:rsid w:val="00D93902"/>
    <w:rsid w:val="00D9415C"/>
    <w:rsid w:val="00D958FB"/>
    <w:rsid w:val="00DB5944"/>
    <w:rsid w:val="00DD3422"/>
    <w:rsid w:val="00DD6F28"/>
    <w:rsid w:val="00DD77EC"/>
    <w:rsid w:val="00DE3613"/>
    <w:rsid w:val="00E01224"/>
    <w:rsid w:val="00E01358"/>
    <w:rsid w:val="00E24CD4"/>
    <w:rsid w:val="00E30C58"/>
    <w:rsid w:val="00E41618"/>
    <w:rsid w:val="00E520CB"/>
    <w:rsid w:val="00E619DF"/>
    <w:rsid w:val="00E7437F"/>
    <w:rsid w:val="00E8654A"/>
    <w:rsid w:val="00E93355"/>
    <w:rsid w:val="00EB3BD0"/>
    <w:rsid w:val="00EB6691"/>
    <w:rsid w:val="00EC53D2"/>
    <w:rsid w:val="00EE33EA"/>
    <w:rsid w:val="00EF26C2"/>
    <w:rsid w:val="00EF7122"/>
    <w:rsid w:val="00F04E30"/>
    <w:rsid w:val="00F2662D"/>
    <w:rsid w:val="00F273D7"/>
    <w:rsid w:val="00F3466A"/>
    <w:rsid w:val="00F34A5E"/>
    <w:rsid w:val="00F355CB"/>
    <w:rsid w:val="00F4101E"/>
    <w:rsid w:val="00F61EC8"/>
    <w:rsid w:val="00F7641C"/>
    <w:rsid w:val="00F82741"/>
    <w:rsid w:val="00F83C74"/>
    <w:rsid w:val="00F954DE"/>
    <w:rsid w:val="00FA1E1C"/>
    <w:rsid w:val="00FC667F"/>
    <w:rsid w:val="00FD602E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BB413"/>
  <w15:docId w15:val="{8D9EC9ED-C5C5-4BCA-8CC9-0EC7ACF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A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4">
    <w:name w:val="msoaccenttext4"/>
    <w:rsid w:val="00D21F4C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Sansinterligne">
    <w:name w:val="No Spacing"/>
    <w:uiPriority w:val="1"/>
    <w:qFormat/>
    <w:rsid w:val="00926CBB"/>
    <w:pPr>
      <w:spacing w:after="0" w:line="240" w:lineRule="auto"/>
    </w:pPr>
    <w:rPr>
      <w:rFonts w:ascii="Arial" w:hAnsi="Arial" w:cs="Arial"/>
      <w:sz w:val="24"/>
    </w:rPr>
  </w:style>
  <w:style w:type="paragraph" w:styleId="Retraitcorpsdetexte">
    <w:name w:val="Body Text Indent"/>
    <w:basedOn w:val="Normal"/>
    <w:link w:val="RetraitcorpsdetexteCar"/>
    <w:unhideWhenUsed/>
    <w:rsid w:val="00140D99"/>
    <w:pPr>
      <w:spacing w:after="0" w:line="240" w:lineRule="auto"/>
      <w:ind w:firstLine="1416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40D99"/>
    <w:rPr>
      <w:rFonts w:ascii="Arial" w:eastAsia="Times New Roman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539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60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FFE"/>
  </w:style>
  <w:style w:type="paragraph" w:styleId="Pieddepage">
    <w:name w:val="footer"/>
    <w:basedOn w:val="Normal"/>
    <w:link w:val="PieddepageCar"/>
    <w:uiPriority w:val="99"/>
    <w:unhideWhenUsed/>
    <w:rsid w:val="0024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dieye</dc:creator>
  <cp:lastModifiedBy>DIRCAB MFA</cp:lastModifiedBy>
  <cp:revision>7</cp:revision>
  <cp:lastPrinted>2023-01-25T18:35:00Z</cp:lastPrinted>
  <dcterms:created xsi:type="dcterms:W3CDTF">2023-01-23T12:21:00Z</dcterms:created>
  <dcterms:modified xsi:type="dcterms:W3CDTF">2023-01-25T18:56:00Z</dcterms:modified>
</cp:coreProperties>
</file>